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3275D" w14:textId="77777777" w:rsidR="00C067F8" w:rsidRPr="00942C36" w:rsidRDefault="00C067F8" w:rsidP="00801974">
      <w:pPr>
        <w:pStyle w:val="Ttol2"/>
        <w:spacing w:before="0"/>
        <w:rPr>
          <w:rFonts w:cs="Arial"/>
          <w:color w:val="008000"/>
          <w:szCs w:val="20"/>
          <w:lang w:val="en-GB"/>
        </w:rPr>
      </w:pPr>
      <w:bookmarkStart w:id="0" w:name="_Toc361929731"/>
    </w:p>
    <w:p w14:paraId="29DA03FC" w14:textId="77777777" w:rsidR="001A20A5" w:rsidRPr="00992E78" w:rsidRDefault="00801974" w:rsidP="00AA0944">
      <w:pPr>
        <w:spacing w:before="0"/>
        <w:ind w:left="2832" w:firstLine="708"/>
        <w:rPr>
          <w:rFonts w:cs="Arial"/>
          <w:b/>
          <w:color w:val="FE0000"/>
          <w:sz w:val="24"/>
          <w:szCs w:val="24"/>
          <w:lang w:val="en-GB"/>
        </w:rPr>
      </w:pPr>
      <w:bookmarkStart w:id="1" w:name="_GoBack"/>
      <w:r w:rsidRPr="00992E78">
        <w:rPr>
          <w:rFonts w:cs="Arial"/>
          <w:b/>
          <w:color w:val="FE0000"/>
          <w:sz w:val="24"/>
          <w:szCs w:val="24"/>
          <w:lang w:val="en-GB"/>
        </w:rPr>
        <w:t xml:space="preserve">ANNEX 1 </w:t>
      </w:r>
    </w:p>
    <w:bookmarkEnd w:id="1"/>
    <w:p w14:paraId="2BD7B549" w14:textId="77777777" w:rsidR="001A20A5" w:rsidRPr="00992E78" w:rsidRDefault="001A20A5" w:rsidP="00AA0944">
      <w:pPr>
        <w:spacing w:before="0"/>
        <w:rPr>
          <w:rFonts w:cs="Arial"/>
          <w:b/>
          <w:color w:val="C00000"/>
          <w:sz w:val="20"/>
          <w:szCs w:val="20"/>
          <w:lang w:val="en-GB"/>
          <w14:textFill>
            <w14:gradFill>
              <w14:gsLst>
                <w14:gs w14:pos="2000">
                  <w14:srgbClr w14:val="E05656"/>
                </w14:gs>
                <w14:gs w14:pos="99000">
                  <w14:srgbClr w14:val="C00000">
                    <w14:tint w14:val="44500"/>
                    <w14:satMod w14:val="160000"/>
                  </w14:srgbClr>
                </w14:gs>
                <w14:gs w14:pos="100000">
                  <w14:srgbClr w14:val="C00000">
                    <w14:tint w14:val="23500"/>
                    <w14:satMod w14:val="160000"/>
                  </w14:srgbClr>
                </w14:gs>
              </w14:gsLst>
              <w14:lin w14:ang="18900000" w14:scaled="0"/>
            </w14:gradFill>
          </w14:textFill>
        </w:rPr>
      </w:pPr>
    </w:p>
    <w:bookmarkEnd w:id="0"/>
    <w:p w14:paraId="0D528A17" w14:textId="77777777" w:rsidR="00801AA3" w:rsidRPr="00992E78" w:rsidRDefault="00801AA3" w:rsidP="001A20A5">
      <w:pPr>
        <w:spacing w:before="0"/>
        <w:rPr>
          <w:rFonts w:cs="Arial"/>
          <w:b/>
          <w:color w:val="FE0000"/>
          <w:sz w:val="20"/>
          <w:szCs w:val="20"/>
          <w:lang w:val="en-GB"/>
        </w:rPr>
      </w:pPr>
      <w:r w:rsidRPr="00992E78">
        <w:rPr>
          <w:rFonts w:cs="Arial"/>
          <w:b/>
          <w:color w:val="FE0000"/>
          <w:sz w:val="20"/>
          <w:szCs w:val="20"/>
          <w:lang w:val="en-GB"/>
        </w:rPr>
        <w:t>Exa</w:t>
      </w:r>
      <w:r w:rsidR="001A20A5" w:rsidRPr="00992E78">
        <w:rPr>
          <w:rFonts w:cs="Arial"/>
          <w:b/>
          <w:color w:val="FE0000"/>
          <w:sz w:val="20"/>
          <w:szCs w:val="20"/>
          <w:lang w:val="en-GB"/>
        </w:rPr>
        <w:t xml:space="preserve">mple </w:t>
      </w:r>
      <w:r w:rsidRPr="00992E78">
        <w:rPr>
          <w:rFonts w:cs="Arial"/>
          <w:b/>
          <w:color w:val="FE0000"/>
          <w:sz w:val="20"/>
          <w:szCs w:val="20"/>
          <w:lang w:val="en-GB"/>
        </w:rPr>
        <w:t>of</w:t>
      </w:r>
      <w:r w:rsidR="001A20A5" w:rsidRPr="00992E78">
        <w:rPr>
          <w:rFonts w:cs="Arial"/>
          <w:b/>
          <w:color w:val="FE0000"/>
          <w:sz w:val="20"/>
          <w:szCs w:val="20"/>
          <w:lang w:val="en-GB"/>
        </w:rPr>
        <w:t xml:space="preserve"> </w:t>
      </w:r>
      <w:r w:rsidR="00CD2EBE" w:rsidRPr="00992E78">
        <w:rPr>
          <w:rFonts w:cs="Arial"/>
          <w:b/>
          <w:color w:val="FE0000"/>
          <w:sz w:val="20"/>
          <w:szCs w:val="20"/>
          <w:lang w:val="en-GB"/>
        </w:rPr>
        <w:t xml:space="preserve">contractual clauses </w:t>
      </w:r>
      <w:r w:rsidRPr="00992E78">
        <w:rPr>
          <w:rFonts w:cs="Arial"/>
          <w:b/>
          <w:color w:val="FE0000"/>
          <w:sz w:val="20"/>
          <w:szCs w:val="20"/>
          <w:lang w:val="en-GB"/>
        </w:rPr>
        <w:t>in cases where the processor processes the data on its own</w:t>
      </w:r>
      <w:r w:rsidR="001A20A5" w:rsidRPr="00992E78">
        <w:rPr>
          <w:rFonts w:cs="Arial"/>
          <w:b/>
          <w:color w:val="FE0000"/>
          <w:sz w:val="20"/>
          <w:szCs w:val="20"/>
          <w:lang w:val="en-GB"/>
        </w:rPr>
        <w:t xml:space="preserve"> </w:t>
      </w:r>
      <w:r w:rsidRPr="00992E78">
        <w:rPr>
          <w:rFonts w:cs="Arial"/>
          <w:b/>
          <w:color w:val="FE0000"/>
          <w:sz w:val="20"/>
          <w:szCs w:val="20"/>
          <w:lang w:val="en-GB"/>
        </w:rPr>
        <w:t>premises and exclusively with its own systems</w:t>
      </w:r>
    </w:p>
    <w:p w14:paraId="32883C4B" w14:textId="77777777" w:rsidR="00801974" w:rsidRPr="00942C36" w:rsidRDefault="00801974" w:rsidP="00801974">
      <w:pPr>
        <w:spacing w:before="0"/>
        <w:rPr>
          <w:rFonts w:cs="Arial"/>
          <w:color w:val="008000"/>
          <w:sz w:val="20"/>
          <w:szCs w:val="20"/>
          <w:lang w:val="en-GB"/>
        </w:rPr>
      </w:pPr>
    </w:p>
    <w:p w14:paraId="2F7DDBF8" w14:textId="77777777" w:rsidR="00C24F88" w:rsidRPr="00942C36" w:rsidRDefault="001A20A5" w:rsidP="00801974">
      <w:pPr>
        <w:spacing w:before="0"/>
        <w:rPr>
          <w:rFonts w:cs="Arial"/>
          <w:i/>
          <w:sz w:val="22"/>
          <w:lang w:val="en-GB"/>
        </w:rPr>
      </w:pPr>
      <w:r w:rsidRPr="00942C36">
        <w:rPr>
          <w:rFonts w:cs="Arial"/>
          <w:i/>
          <w:sz w:val="20"/>
          <w:szCs w:val="20"/>
          <w:lang w:val="en-GB"/>
        </w:rPr>
        <w:t>(</w:t>
      </w:r>
      <w:r w:rsidR="00801AA3" w:rsidRPr="00942C36">
        <w:rPr>
          <w:rFonts w:cs="Arial"/>
          <w:i/>
          <w:sz w:val="20"/>
          <w:szCs w:val="20"/>
          <w:lang w:val="en-GB"/>
        </w:rPr>
        <w:t>The clauses are purely for guidance</w:t>
      </w:r>
      <w:r w:rsidR="00A12AB6" w:rsidRPr="00942C36">
        <w:rPr>
          <w:rFonts w:cs="Arial"/>
          <w:i/>
          <w:sz w:val="20"/>
          <w:szCs w:val="20"/>
          <w:lang w:val="en-GB"/>
        </w:rPr>
        <w:t xml:space="preserve"> </w:t>
      </w:r>
      <w:r w:rsidR="00801AA3" w:rsidRPr="00942C36">
        <w:rPr>
          <w:rFonts w:cs="Arial"/>
          <w:i/>
          <w:sz w:val="20"/>
          <w:szCs w:val="20"/>
          <w:lang w:val="en-GB"/>
        </w:rPr>
        <w:t>and should be adapted to the specific circumstances of the processing being carried out</w:t>
      </w:r>
      <w:r w:rsidRPr="00942C36">
        <w:rPr>
          <w:rFonts w:cs="Arial"/>
          <w:i/>
          <w:sz w:val="20"/>
          <w:szCs w:val="20"/>
          <w:lang w:val="en-GB"/>
        </w:rPr>
        <w:t>)</w:t>
      </w:r>
    </w:p>
    <w:p w14:paraId="0A6C80F4" w14:textId="77777777" w:rsidR="00360D00" w:rsidRPr="00942C36" w:rsidRDefault="00360D00" w:rsidP="00801974">
      <w:pPr>
        <w:spacing w:before="0"/>
        <w:rPr>
          <w:rFonts w:cs="Arial"/>
          <w:i/>
          <w:sz w:val="22"/>
          <w:lang w:val="en-GB"/>
        </w:rPr>
      </w:pPr>
    </w:p>
    <w:p w14:paraId="7F9BCB88" w14:textId="77777777" w:rsidR="00393B4C" w:rsidRPr="00942C36" w:rsidRDefault="00393B4C" w:rsidP="00801974">
      <w:pPr>
        <w:spacing w:before="0"/>
        <w:rPr>
          <w:rFonts w:cs="Arial"/>
          <w:i/>
          <w:sz w:val="22"/>
          <w:lang w:val="en-GB"/>
        </w:rPr>
      </w:pPr>
    </w:p>
    <w:p w14:paraId="16DC17C5" w14:textId="77777777" w:rsidR="00B847CF" w:rsidRPr="00942C36" w:rsidRDefault="00942C36" w:rsidP="00C526F1">
      <w:pPr>
        <w:spacing w:before="0"/>
        <w:rPr>
          <w:rFonts w:cs="Arial"/>
          <w:b/>
          <w:color w:val="FE0000"/>
          <w:sz w:val="24"/>
          <w:szCs w:val="24"/>
          <w:lang w:val="en-GB"/>
        </w:rPr>
      </w:pPr>
      <w:r w:rsidRPr="00942C36">
        <w:rPr>
          <w:rFonts w:cs="Arial"/>
          <w:b/>
          <w:color w:val="FE0000"/>
          <w:sz w:val="24"/>
          <w:szCs w:val="24"/>
          <w:lang w:val="en-GB"/>
        </w:rPr>
        <w:t>1. Su</w:t>
      </w:r>
      <w:r>
        <w:rPr>
          <w:rFonts w:cs="Arial"/>
          <w:b/>
          <w:color w:val="FE0000"/>
          <w:sz w:val="24"/>
          <w:szCs w:val="24"/>
          <w:lang w:val="en-GB"/>
        </w:rPr>
        <w:t>b</w:t>
      </w:r>
      <w:r w:rsidRPr="00942C36">
        <w:rPr>
          <w:rFonts w:cs="Arial"/>
          <w:b/>
          <w:color w:val="FE0000"/>
          <w:sz w:val="24"/>
          <w:szCs w:val="24"/>
          <w:lang w:val="en-GB"/>
        </w:rPr>
        <w:t>ject</w:t>
      </w:r>
      <w:r w:rsidR="001A4D29" w:rsidRPr="00942C36">
        <w:rPr>
          <w:rFonts w:cs="Arial"/>
          <w:b/>
          <w:color w:val="FE0000"/>
          <w:sz w:val="24"/>
          <w:szCs w:val="24"/>
          <w:lang w:val="en-GB"/>
        </w:rPr>
        <w:t xml:space="preserve"> matter</w:t>
      </w:r>
      <w:r w:rsidR="00B847CF" w:rsidRPr="00942C36">
        <w:rPr>
          <w:rFonts w:cs="Arial"/>
          <w:b/>
          <w:color w:val="FE0000"/>
          <w:sz w:val="24"/>
          <w:szCs w:val="24"/>
          <w:lang w:val="en-GB"/>
        </w:rPr>
        <w:t xml:space="preserve"> of the processing</w:t>
      </w:r>
      <w:r w:rsidR="00A12AB6" w:rsidRPr="00942C36">
        <w:rPr>
          <w:rFonts w:cs="Arial"/>
          <w:b/>
          <w:color w:val="FE0000"/>
          <w:sz w:val="24"/>
          <w:szCs w:val="24"/>
          <w:lang w:val="en-GB"/>
        </w:rPr>
        <w:t xml:space="preserve"> </w:t>
      </w:r>
      <w:r w:rsidR="004E171C">
        <w:rPr>
          <w:rFonts w:cs="Arial"/>
          <w:b/>
          <w:color w:val="FE0000"/>
          <w:sz w:val="24"/>
          <w:szCs w:val="24"/>
          <w:lang w:val="en-GB"/>
        </w:rPr>
        <w:t>contract</w:t>
      </w:r>
    </w:p>
    <w:p w14:paraId="1488A1AF" w14:textId="77777777" w:rsidR="00C526F1" w:rsidRPr="00942C36" w:rsidRDefault="00C526F1" w:rsidP="00801974">
      <w:pPr>
        <w:spacing w:before="0"/>
        <w:rPr>
          <w:rFonts w:cs="Arial"/>
          <w:sz w:val="22"/>
          <w:lang w:val="en-GB"/>
        </w:rPr>
      </w:pPr>
    </w:p>
    <w:p w14:paraId="58AF6421" w14:textId="77777777" w:rsidR="00C526F1" w:rsidRPr="00992E78" w:rsidRDefault="00A12AB6" w:rsidP="00801974">
      <w:pPr>
        <w:spacing w:before="0"/>
        <w:rPr>
          <w:rFonts w:cs="Arial"/>
          <w:sz w:val="22"/>
          <w:lang w:val="en-GB"/>
        </w:rPr>
      </w:pPr>
      <w:r w:rsidRPr="00992E78">
        <w:rPr>
          <w:rFonts w:cs="Arial"/>
          <w:sz w:val="22"/>
          <w:lang w:val="en-GB"/>
        </w:rPr>
        <w:t xml:space="preserve">These clauses </w:t>
      </w:r>
      <w:r w:rsidR="00942C36" w:rsidRPr="00992E78">
        <w:rPr>
          <w:rFonts w:cs="Arial"/>
          <w:sz w:val="22"/>
          <w:lang w:val="en-GB"/>
        </w:rPr>
        <w:t>authorise</w:t>
      </w:r>
      <w:r w:rsidRPr="00992E78">
        <w:rPr>
          <w:rFonts w:cs="Arial"/>
          <w:sz w:val="22"/>
          <w:lang w:val="en-GB"/>
        </w:rPr>
        <w:t xml:space="preserve"> </w:t>
      </w:r>
      <w:r w:rsidR="00C526F1" w:rsidRPr="00992E78">
        <w:rPr>
          <w:rFonts w:cs="Arial"/>
          <w:sz w:val="22"/>
          <w:lang w:val="en-GB"/>
        </w:rPr>
        <w:t xml:space="preserve">................, </w:t>
      </w:r>
      <w:r w:rsidRPr="00992E78">
        <w:rPr>
          <w:rFonts w:cs="Arial"/>
          <w:sz w:val="22"/>
          <w:lang w:val="en-GB"/>
        </w:rPr>
        <w:t xml:space="preserve">the data processor, to process on behalf of the data controller </w:t>
      </w:r>
      <w:r w:rsidR="00C526F1" w:rsidRPr="00992E78">
        <w:rPr>
          <w:rFonts w:cs="Arial"/>
          <w:sz w:val="22"/>
          <w:lang w:val="en-GB"/>
        </w:rPr>
        <w:t>....</w:t>
      </w:r>
      <w:r w:rsidR="00733991" w:rsidRPr="00992E78">
        <w:rPr>
          <w:rFonts w:cs="Arial"/>
          <w:sz w:val="22"/>
          <w:lang w:val="en-GB"/>
        </w:rPr>
        <w:t>........</w:t>
      </w:r>
      <w:r w:rsidR="00C526F1" w:rsidRPr="00992E78">
        <w:rPr>
          <w:rFonts w:cs="Arial"/>
          <w:sz w:val="22"/>
          <w:lang w:val="en-GB"/>
        </w:rPr>
        <w:t>.</w:t>
      </w:r>
      <w:r w:rsidR="00785ADA" w:rsidRPr="00992E78">
        <w:rPr>
          <w:rFonts w:cs="Arial"/>
          <w:sz w:val="22"/>
          <w:lang w:val="en-GB"/>
        </w:rPr>
        <w:t>...</w:t>
      </w:r>
      <w:r w:rsidR="00C526F1" w:rsidRPr="00992E78">
        <w:rPr>
          <w:rFonts w:cs="Arial"/>
          <w:sz w:val="22"/>
          <w:lang w:val="en-GB"/>
        </w:rPr>
        <w:t xml:space="preserve">, </w:t>
      </w:r>
      <w:r w:rsidRPr="00992E78">
        <w:rPr>
          <w:rFonts w:cs="Arial"/>
          <w:sz w:val="22"/>
          <w:lang w:val="en-GB"/>
        </w:rPr>
        <w:t xml:space="preserve">the personal data necessary to perform the service </w:t>
      </w:r>
      <w:proofErr w:type="gramStart"/>
      <w:r w:rsidRPr="00992E78">
        <w:rPr>
          <w:rFonts w:cs="Arial"/>
          <w:sz w:val="22"/>
          <w:lang w:val="en-GB"/>
        </w:rPr>
        <w:t xml:space="preserve">of </w:t>
      </w:r>
      <w:r w:rsidR="00C526F1" w:rsidRPr="00992E78">
        <w:rPr>
          <w:rFonts w:cs="Arial"/>
          <w:sz w:val="22"/>
          <w:lang w:val="en-GB"/>
        </w:rPr>
        <w:t>........</w:t>
      </w:r>
      <w:r w:rsidR="00785ADA" w:rsidRPr="00992E78">
        <w:rPr>
          <w:rFonts w:cs="Arial"/>
          <w:sz w:val="22"/>
          <w:lang w:val="en-GB"/>
        </w:rPr>
        <w:t>.............</w:t>
      </w:r>
      <w:proofErr w:type="gramEnd"/>
    </w:p>
    <w:p w14:paraId="5BA1309C" w14:textId="77777777" w:rsidR="00C526F1" w:rsidRPr="00992E78" w:rsidRDefault="00C526F1" w:rsidP="00801974">
      <w:pPr>
        <w:spacing w:before="0"/>
        <w:rPr>
          <w:rFonts w:cs="Arial"/>
          <w:sz w:val="22"/>
          <w:lang w:val="en-GB"/>
        </w:rPr>
      </w:pPr>
    </w:p>
    <w:p w14:paraId="51D2BCB8" w14:textId="77777777" w:rsidR="00A3791C" w:rsidRPr="00992E78" w:rsidRDefault="00A3791C" w:rsidP="00801974">
      <w:pPr>
        <w:spacing w:before="0"/>
        <w:rPr>
          <w:rFonts w:cs="Arial"/>
          <w:sz w:val="22"/>
          <w:lang w:val="en-GB"/>
        </w:rPr>
      </w:pPr>
    </w:p>
    <w:p w14:paraId="1C9EB5D7" w14:textId="77777777" w:rsidR="00801974" w:rsidRPr="00992E78" w:rsidRDefault="00A12AB6" w:rsidP="00801974">
      <w:pPr>
        <w:spacing w:before="0"/>
        <w:rPr>
          <w:rFonts w:cs="Arial"/>
          <w:b/>
          <w:i/>
          <w:sz w:val="22"/>
          <w:lang w:val="en-GB"/>
        </w:rPr>
      </w:pPr>
      <w:r w:rsidRPr="00992E78">
        <w:rPr>
          <w:rFonts w:cs="Arial"/>
          <w:b/>
          <w:sz w:val="22"/>
          <w:lang w:val="en-GB"/>
        </w:rPr>
        <w:t>The processing shall consist in</w:t>
      </w:r>
      <w:r w:rsidR="00C526F1" w:rsidRPr="00992E78">
        <w:rPr>
          <w:rFonts w:cs="Arial"/>
          <w:b/>
          <w:sz w:val="22"/>
          <w:lang w:val="en-GB"/>
        </w:rPr>
        <w:t xml:space="preserve">: </w:t>
      </w:r>
      <w:r w:rsidR="00C526F1" w:rsidRPr="00992E78">
        <w:rPr>
          <w:rFonts w:cs="Arial"/>
          <w:i/>
          <w:sz w:val="22"/>
          <w:lang w:val="en-GB"/>
        </w:rPr>
        <w:t>(</w:t>
      </w:r>
      <w:r w:rsidRPr="00992E78">
        <w:rPr>
          <w:rFonts w:cs="Arial"/>
          <w:i/>
          <w:sz w:val="22"/>
          <w:lang w:val="en-GB"/>
        </w:rPr>
        <w:t xml:space="preserve">detailed </w:t>
      </w:r>
      <w:r w:rsidR="00C526F1" w:rsidRPr="00992E78">
        <w:rPr>
          <w:rFonts w:cs="Arial"/>
          <w:i/>
          <w:sz w:val="22"/>
          <w:lang w:val="en-GB"/>
        </w:rPr>
        <w:t>descrip</w:t>
      </w:r>
      <w:r w:rsidRPr="00992E78">
        <w:rPr>
          <w:rFonts w:cs="Arial"/>
          <w:i/>
          <w:sz w:val="22"/>
          <w:lang w:val="en-GB"/>
        </w:rPr>
        <w:t>tion of the service</w:t>
      </w:r>
      <w:r w:rsidR="00C526F1" w:rsidRPr="00992E78">
        <w:rPr>
          <w:rFonts w:cs="Arial"/>
          <w:i/>
          <w:sz w:val="22"/>
          <w:lang w:val="en-GB"/>
        </w:rPr>
        <w:t>)</w:t>
      </w:r>
      <w:r w:rsidR="00C526F1" w:rsidRPr="00992E78">
        <w:rPr>
          <w:rFonts w:cs="Arial"/>
          <w:b/>
          <w:i/>
          <w:sz w:val="22"/>
          <w:lang w:val="en-GB"/>
        </w:rPr>
        <w:t xml:space="preserve"> </w:t>
      </w:r>
    </w:p>
    <w:p w14:paraId="0FB2A82A" w14:textId="77777777" w:rsidR="00801974" w:rsidRPr="00992E78" w:rsidRDefault="00801974" w:rsidP="00801974">
      <w:pPr>
        <w:spacing w:before="0"/>
        <w:rPr>
          <w:rFonts w:cs="Arial"/>
          <w:b/>
          <w:sz w:val="22"/>
          <w:lang w:val="en-GB"/>
        </w:rPr>
      </w:pPr>
    </w:p>
    <w:p w14:paraId="53EA096E" w14:textId="77777777" w:rsidR="00C526F1" w:rsidRPr="00992E78" w:rsidRDefault="003527B3" w:rsidP="00801974">
      <w:pPr>
        <w:spacing w:before="0"/>
        <w:rPr>
          <w:rFonts w:cs="Arial"/>
          <w:sz w:val="22"/>
          <w:lang w:val="en-GB"/>
        </w:rPr>
      </w:pPr>
      <w:r w:rsidRPr="00992E78">
        <w:rPr>
          <w:rFonts w:cs="Arial"/>
          <w:sz w:val="22"/>
          <w:lang w:val="en-GB"/>
        </w:rPr>
        <w:t>The specific processing operations to be carried out are:</w:t>
      </w:r>
    </w:p>
    <w:p w14:paraId="5478A750" w14:textId="77777777" w:rsidR="00832327" w:rsidRPr="00992E78" w:rsidRDefault="00832327" w:rsidP="00832327">
      <w:pPr>
        <w:spacing w:before="0"/>
        <w:rPr>
          <w:rFonts w:cs="Arial"/>
          <w:sz w:val="22"/>
          <w:lang w:val="en-GB"/>
        </w:rPr>
      </w:pPr>
    </w:p>
    <w:p w14:paraId="33B7868C" w14:textId="77777777" w:rsidR="00832327" w:rsidRPr="00992E78" w:rsidRDefault="003527B3" w:rsidP="00832327">
      <w:pPr>
        <w:spacing w:before="0"/>
        <w:rPr>
          <w:rFonts w:cs="Arial"/>
          <w:sz w:val="22"/>
          <w:lang w:val="en-GB"/>
        </w:rPr>
      </w:pPr>
      <w:r w:rsidRPr="00992E78">
        <w:rPr>
          <w:rFonts w:cs="Arial"/>
          <w:sz w:val="22"/>
          <w:lang w:val="en-GB"/>
        </w:rPr>
        <w:t></w:t>
      </w:r>
      <w:r w:rsidRPr="00992E78">
        <w:rPr>
          <w:rFonts w:cs="Arial"/>
          <w:sz w:val="22"/>
          <w:lang w:val="en-GB"/>
        </w:rPr>
        <w:tab/>
        <w:t>Collection</w:t>
      </w:r>
      <w:r w:rsidR="00832327" w:rsidRPr="00992E78">
        <w:rPr>
          <w:rFonts w:cs="Arial"/>
          <w:sz w:val="22"/>
          <w:lang w:val="en-GB"/>
        </w:rPr>
        <w:tab/>
      </w:r>
      <w:r w:rsidR="00832327" w:rsidRPr="00992E78">
        <w:rPr>
          <w:rFonts w:cs="Arial"/>
          <w:sz w:val="22"/>
          <w:lang w:val="en-GB"/>
        </w:rPr>
        <w:tab/>
        <w:t xml:space="preserve">      </w:t>
      </w:r>
      <w:r w:rsidR="00832327" w:rsidRPr="00992E78">
        <w:rPr>
          <w:rFonts w:cs="Arial"/>
          <w:sz w:val="22"/>
          <w:lang w:val="en-GB"/>
        </w:rPr>
        <w:tab/>
      </w:r>
      <w:r w:rsidR="00832327" w:rsidRPr="00992E78">
        <w:rPr>
          <w:rFonts w:cs="Arial"/>
          <w:sz w:val="22"/>
          <w:lang w:val="en-GB"/>
        </w:rPr>
        <w:t></w:t>
      </w:r>
      <w:r w:rsidR="00832327" w:rsidRPr="00992E78">
        <w:rPr>
          <w:rFonts w:cs="Arial"/>
          <w:sz w:val="22"/>
          <w:lang w:val="en-GB"/>
        </w:rPr>
        <w:tab/>
        <w:t>Re</w:t>
      </w:r>
      <w:r w:rsidRPr="00992E78">
        <w:rPr>
          <w:rFonts w:cs="Arial"/>
          <w:sz w:val="22"/>
          <w:lang w:val="en-GB"/>
        </w:rPr>
        <w:t>cording</w:t>
      </w:r>
      <w:r w:rsidR="00832327" w:rsidRPr="00992E78">
        <w:rPr>
          <w:rFonts w:cs="Arial"/>
          <w:sz w:val="22"/>
          <w:lang w:val="en-GB"/>
        </w:rPr>
        <w:t xml:space="preserve">      </w:t>
      </w:r>
    </w:p>
    <w:p w14:paraId="22B18493" w14:textId="77777777" w:rsidR="00832327" w:rsidRPr="00992E78" w:rsidRDefault="00832327" w:rsidP="00832327">
      <w:pPr>
        <w:spacing w:before="0"/>
        <w:rPr>
          <w:rFonts w:cs="Arial"/>
          <w:sz w:val="22"/>
          <w:lang w:val="en-GB"/>
        </w:rPr>
      </w:pPr>
      <w:r w:rsidRPr="00992E78">
        <w:rPr>
          <w:rFonts w:cs="Arial"/>
          <w:sz w:val="22"/>
          <w:lang w:val="en-GB"/>
        </w:rPr>
        <w:t></w:t>
      </w:r>
      <w:r w:rsidRPr="00992E78">
        <w:rPr>
          <w:rFonts w:cs="Arial"/>
          <w:sz w:val="22"/>
          <w:lang w:val="en-GB"/>
        </w:rPr>
        <w:tab/>
      </w:r>
      <w:r w:rsidR="003527B3" w:rsidRPr="00992E78">
        <w:rPr>
          <w:rFonts w:cs="Arial"/>
          <w:sz w:val="22"/>
          <w:lang w:val="en-GB"/>
        </w:rPr>
        <w:t>Structuring</w:t>
      </w:r>
      <w:r w:rsidRPr="00992E78">
        <w:rPr>
          <w:rFonts w:cs="Arial"/>
          <w:sz w:val="22"/>
          <w:lang w:val="en-GB"/>
        </w:rPr>
        <w:tab/>
      </w:r>
      <w:r w:rsidRPr="00992E78">
        <w:rPr>
          <w:rFonts w:cs="Arial"/>
          <w:sz w:val="22"/>
          <w:lang w:val="en-GB"/>
        </w:rPr>
        <w:tab/>
      </w:r>
      <w:r w:rsidRPr="00992E78">
        <w:rPr>
          <w:rFonts w:cs="Arial"/>
          <w:sz w:val="22"/>
          <w:lang w:val="en-GB"/>
        </w:rPr>
        <w:tab/>
      </w:r>
      <w:r w:rsidRPr="00992E78">
        <w:rPr>
          <w:rFonts w:cs="Arial"/>
          <w:sz w:val="22"/>
          <w:lang w:val="en-GB"/>
        </w:rPr>
        <w:t></w:t>
      </w:r>
      <w:r w:rsidRPr="00992E78">
        <w:rPr>
          <w:rFonts w:cs="Arial"/>
          <w:sz w:val="22"/>
          <w:lang w:val="en-GB"/>
        </w:rPr>
        <w:tab/>
      </w:r>
      <w:r w:rsidR="003527B3" w:rsidRPr="00992E78">
        <w:rPr>
          <w:rFonts w:cs="Arial"/>
          <w:sz w:val="22"/>
          <w:lang w:val="en-GB"/>
        </w:rPr>
        <w:t>Alteration</w:t>
      </w:r>
    </w:p>
    <w:p w14:paraId="0F37BB78" w14:textId="77777777" w:rsidR="00832327" w:rsidRPr="00992E78" w:rsidRDefault="00832327" w:rsidP="00832327">
      <w:pPr>
        <w:spacing w:before="0"/>
        <w:rPr>
          <w:rFonts w:cs="Arial"/>
          <w:sz w:val="22"/>
          <w:lang w:val="en-GB"/>
        </w:rPr>
      </w:pPr>
      <w:r w:rsidRPr="00992E78">
        <w:rPr>
          <w:rFonts w:cs="Arial"/>
          <w:sz w:val="22"/>
          <w:lang w:val="en-GB"/>
        </w:rPr>
        <w:t></w:t>
      </w:r>
      <w:r w:rsidRPr="00992E78">
        <w:rPr>
          <w:rFonts w:cs="Arial"/>
          <w:sz w:val="22"/>
          <w:lang w:val="en-GB"/>
        </w:rPr>
        <w:tab/>
      </w:r>
      <w:r w:rsidR="003527B3" w:rsidRPr="00992E78">
        <w:rPr>
          <w:rFonts w:cs="Arial"/>
          <w:sz w:val="22"/>
          <w:lang w:val="en-GB"/>
        </w:rPr>
        <w:t>Storage</w:t>
      </w:r>
      <w:r w:rsidRPr="00992E78">
        <w:rPr>
          <w:rFonts w:cs="Arial"/>
          <w:sz w:val="22"/>
          <w:lang w:val="en-GB"/>
        </w:rPr>
        <w:tab/>
      </w:r>
      <w:r w:rsidRPr="00992E78">
        <w:rPr>
          <w:rFonts w:cs="Arial"/>
          <w:sz w:val="22"/>
          <w:lang w:val="en-GB"/>
        </w:rPr>
        <w:tab/>
      </w:r>
      <w:r w:rsidRPr="00992E78">
        <w:rPr>
          <w:rFonts w:cs="Arial"/>
          <w:sz w:val="22"/>
          <w:lang w:val="en-GB"/>
        </w:rPr>
        <w:tab/>
      </w:r>
      <w:r w:rsidRPr="00992E78">
        <w:rPr>
          <w:rFonts w:cs="Arial"/>
          <w:sz w:val="22"/>
          <w:lang w:val="en-GB"/>
        </w:rPr>
        <w:t></w:t>
      </w:r>
      <w:r w:rsidRPr="00992E78">
        <w:rPr>
          <w:rFonts w:cs="Arial"/>
          <w:sz w:val="22"/>
          <w:lang w:val="en-GB"/>
        </w:rPr>
        <w:tab/>
      </w:r>
      <w:r w:rsidR="003527B3" w:rsidRPr="00992E78">
        <w:rPr>
          <w:rFonts w:cs="Arial"/>
          <w:sz w:val="22"/>
          <w:lang w:val="en-GB"/>
        </w:rPr>
        <w:t>Retrieval</w:t>
      </w:r>
    </w:p>
    <w:p w14:paraId="681FA9AE" w14:textId="77777777" w:rsidR="00832327" w:rsidRPr="00992E78" w:rsidRDefault="00832327" w:rsidP="00832327">
      <w:pPr>
        <w:spacing w:before="0"/>
        <w:rPr>
          <w:rFonts w:cs="Arial"/>
          <w:sz w:val="22"/>
          <w:lang w:val="en-GB"/>
        </w:rPr>
      </w:pPr>
      <w:r w:rsidRPr="00992E78">
        <w:rPr>
          <w:rFonts w:cs="Arial"/>
          <w:sz w:val="22"/>
          <w:lang w:val="en-GB"/>
        </w:rPr>
        <w:t></w:t>
      </w:r>
      <w:r w:rsidRPr="00992E78">
        <w:rPr>
          <w:rFonts w:cs="Arial"/>
          <w:sz w:val="22"/>
          <w:lang w:val="en-GB"/>
        </w:rPr>
        <w:tab/>
        <w:t>Consulta</w:t>
      </w:r>
      <w:r w:rsidR="003527B3" w:rsidRPr="00992E78">
        <w:rPr>
          <w:rFonts w:cs="Arial"/>
          <w:sz w:val="22"/>
          <w:lang w:val="en-GB"/>
        </w:rPr>
        <w:t>tion</w:t>
      </w:r>
      <w:r w:rsidR="003527B3" w:rsidRPr="00992E78">
        <w:rPr>
          <w:rFonts w:cs="Arial"/>
          <w:sz w:val="22"/>
          <w:lang w:val="en-GB"/>
        </w:rPr>
        <w:tab/>
      </w:r>
      <w:r w:rsidR="003527B3" w:rsidRPr="00992E78">
        <w:rPr>
          <w:rFonts w:cs="Arial"/>
          <w:sz w:val="22"/>
          <w:lang w:val="en-GB"/>
        </w:rPr>
        <w:tab/>
      </w:r>
      <w:r w:rsidR="003527B3" w:rsidRPr="00992E78">
        <w:rPr>
          <w:rFonts w:cs="Arial"/>
          <w:sz w:val="22"/>
          <w:lang w:val="en-GB"/>
        </w:rPr>
        <w:tab/>
      </w:r>
      <w:r w:rsidR="003527B3" w:rsidRPr="00992E78">
        <w:rPr>
          <w:rFonts w:cs="Arial"/>
          <w:sz w:val="22"/>
          <w:lang w:val="en-GB"/>
        </w:rPr>
        <w:t></w:t>
      </w:r>
      <w:r w:rsidR="003527B3" w:rsidRPr="00992E78">
        <w:rPr>
          <w:rFonts w:cs="Arial"/>
          <w:sz w:val="22"/>
          <w:lang w:val="en-GB"/>
        </w:rPr>
        <w:tab/>
        <w:t>Disclosure by transmission</w:t>
      </w:r>
    </w:p>
    <w:p w14:paraId="21BD762B" w14:textId="77777777" w:rsidR="00832327" w:rsidRPr="00992E78" w:rsidRDefault="00832327" w:rsidP="00832327">
      <w:pPr>
        <w:spacing w:before="0"/>
        <w:rPr>
          <w:rFonts w:cs="Arial"/>
          <w:sz w:val="22"/>
          <w:lang w:val="en-GB"/>
        </w:rPr>
      </w:pPr>
      <w:r w:rsidRPr="00992E78">
        <w:rPr>
          <w:rFonts w:cs="Arial"/>
          <w:sz w:val="22"/>
          <w:lang w:val="en-GB"/>
        </w:rPr>
        <w:t></w:t>
      </w:r>
      <w:r w:rsidRPr="00992E78">
        <w:rPr>
          <w:rFonts w:cs="Arial"/>
          <w:sz w:val="22"/>
          <w:lang w:val="en-GB"/>
        </w:rPr>
        <w:tab/>
        <w:t>D</w:t>
      </w:r>
      <w:r w:rsidR="003527B3" w:rsidRPr="00992E78">
        <w:rPr>
          <w:rFonts w:cs="Arial"/>
          <w:sz w:val="22"/>
          <w:lang w:val="en-GB"/>
        </w:rPr>
        <w:t>issemination</w:t>
      </w:r>
      <w:r w:rsidRPr="00992E78">
        <w:rPr>
          <w:rFonts w:cs="Arial"/>
          <w:sz w:val="22"/>
          <w:lang w:val="en-GB"/>
        </w:rPr>
        <w:tab/>
      </w:r>
      <w:r w:rsidRPr="00992E78">
        <w:rPr>
          <w:rFonts w:cs="Arial"/>
          <w:sz w:val="22"/>
          <w:lang w:val="en-GB"/>
        </w:rPr>
        <w:tab/>
      </w:r>
      <w:r w:rsidRPr="00992E78">
        <w:rPr>
          <w:rFonts w:cs="Arial"/>
          <w:sz w:val="22"/>
          <w:lang w:val="en-GB"/>
        </w:rPr>
        <w:tab/>
      </w:r>
      <w:r w:rsidRPr="00992E78">
        <w:rPr>
          <w:rFonts w:cs="Arial"/>
          <w:sz w:val="22"/>
          <w:lang w:val="en-GB"/>
        </w:rPr>
        <w:t></w:t>
      </w:r>
      <w:r w:rsidRPr="00992E78">
        <w:rPr>
          <w:rFonts w:cs="Arial"/>
          <w:sz w:val="22"/>
          <w:lang w:val="en-GB"/>
        </w:rPr>
        <w:tab/>
      </w:r>
      <w:r w:rsidR="003527B3" w:rsidRPr="00992E78">
        <w:rPr>
          <w:rFonts w:cs="Arial"/>
          <w:sz w:val="22"/>
          <w:lang w:val="en-GB"/>
        </w:rPr>
        <w:t>Combination</w:t>
      </w:r>
    </w:p>
    <w:p w14:paraId="7C6B100E" w14:textId="77777777" w:rsidR="00832327" w:rsidRPr="00992E78" w:rsidRDefault="00832327" w:rsidP="00832327">
      <w:pPr>
        <w:spacing w:before="0"/>
        <w:rPr>
          <w:rFonts w:cs="Arial"/>
          <w:sz w:val="22"/>
          <w:lang w:val="en-GB"/>
        </w:rPr>
      </w:pPr>
      <w:r w:rsidRPr="00992E78">
        <w:rPr>
          <w:rFonts w:cs="Arial"/>
          <w:sz w:val="22"/>
          <w:lang w:val="en-GB"/>
        </w:rPr>
        <w:t></w:t>
      </w:r>
      <w:r w:rsidR="00785ADA" w:rsidRPr="00992E78">
        <w:rPr>
          <w:rFonts w:cs="Arial"/>
          <w:sz w:val="22"/>
          <w:lang w:val="en-GB"/>
        </w:rPr>
        <w:tab/>
      </w:r>
      <w:r w:rsidR="001A20A5" w:rsidRPr="00992E78">
        <w:rPr>
          <w:rFonts w:cs="Arial"/>
          <w:sz w:val="22"/>
          <w:lang w:val="en-GB"/>
        </w:rPr>
        <w:t>A</w:t>
      </w:r>
      <w:r w:rsidR="003527B3" w:rsidRPr="00992E78">
        <w:rPr>
          <w:rFonts w:cs="Arial"/>
          <w:sz w:val="22"/>
          <w:lang w:val="en-GB"/>
        </w:rPr>
        <w:t>lignment</w:t>
      </w:r>
      <w:r w:rsidR="00785ADA" w:rsidRPr="00992E78">
        <w:rPr>
          <w:rFonts w:cs="Arial"/>
          <w:sz w:val="22"/>
          <w:lang w:val="en-GB"/>
        </w:rPr>
        <w:tab/>
      </w:r>
      <w:r w:rsidR="00785ADA" w:rsidRPr="00992E78">
        <w:rPr>
          <w:rFonts w:cs="Arial"/>
          <w:sz w:val="22"/>
          <w:lang w:val="en-GB"/>
        </w:rPr>
        <w:tab/>
      </w:r>
      <w:r w:rsidR="00785ADA" w:rsidRPr="00992E78">
        <w:rPr>
          <w:rFonts w:cs="Arial"/>
          <w:sz w:val="22"/>
          <w:lang w:val="en-GB"/>
        </w:rPr>
        <w:tab/>
      </w:r>
      <w:r w:rsidR="00785ADA" w:rsidRPr="00992E78">
        <w:rPr>
          <w:rFonts w:cs="Arial"/>
          <w:sz w:val="22"/>
          <w:lang w:val="en-GB"/>
        </w:rPr>
        <w:t></w:t>
      </w:r>
      <w:r w:rsidR="00785ADA" w:rsidRPr="00992E78">
        <w:rPr>
          <w:rFonts w:cs="Arial"/>
          <w:sz w:val="22"/>
          <w:lang w:val="en-GB"/>
        </w:rPr>
        <w:tab/>
      </w:r>
      <w:r w:rsidR="003527B3" w:rsidRPr="00992E78">
        <w:rPr>
          <w:rFonts w:cs="Arial"/>
          <w:sz w:val="22"/>
          <w:lang w:val="en-GB"/>
        </w:rPr>
        <w:t>Restriction</w:t>
      </w:r>
    </w:p>
    <w:p w14:paraId="3253F162" w14:textId="77777777" w:rsidR="00785ADA" w:rsidRPr="00992E78" w:rsidRDefault="003527B3" w:rsidP="00832327">
      <w:pPr>
        <w:spacing w:before="0"/>
        <w:rPr>
          <w:rFonts w:cs="Arial"/>
          <w:sz w:val="22"/>
          <w:lang w:val="en-GB"/>
        </w:rPr>
      </w:pPr>
      <w:r w:rsidRPr="00992E78">
        <w:rPr>
          <w:rFonts w:cs="Arial"/>
          <w:sz w:val="22"/>
          <w:lang w:val="en-GB"/>
        </w:rPr>
        <w:t></w:t>
      </w:r>
      <w:r w:rsidRPr="00992E78">
        <w:rPr>
          <w:rFonts w:cs="Arial"/>
          <w:sz w:val="22"/>
          <w:lang w:val="en-GB"/>
        </w:rPr>
        <w:tab/>
        <w:t>Erasure</w:t>
      </w:r>
      <w:r w:rsidR="00785ADA" w:rsidRPr="00992E78">
        <w:rPr>
          <w:rFonts w:cs="Arial"/>
          <w:sz w:val="22"/>
          <w:lang w:val="en-GB"/>
        </w:rPr>
        <w:tab/>
      </w:r>
      <w:r w:rsidR="00785ADA" w:rsidRPr="00992E78">
        <w:rPr>
          <w:rFonts w:cs="Arial"/>
          <w:sz w:val="22"/>
          <w:lang w:val="en-GB"/>
        </w:rPr>
        <w:tab/>
      </w:r>
      <w:r w:rsidR="00785ADA" w:rsidRPr="00992E78">
        <w:rPr>
          <w:rFonts w:cs="Arial"/>
          <w:sz w:val="22"/>
          <w:lang w:val="en-GB"/>
        </w:rPr>
        <w:tab/>
      </w:r>
      <w:r w:rsidR="00785ADA" w:rsidRPr="00992E78">
        <w:rPr>
          <w:rFonts w:cs="Arial"/>
          <w:sz w:val="22"/>
          <w:lang w:val="en-GB"/>
        </w:rPr>
        <w:t></w:t>
      </w:r>
      <w:r w:rsidR="00785ADA" w:rsidRPr="00992E78">
        <w:rPr>
          <w:rFonts w:cs="Arial"/>
          <w:sz w:val="22"/>
          <w:lang w:val="en-GB"/>
        </w:rPr>
        <w:tab/>
        <w:t>Destruc</w:t>
      </w:r>
      <w:r w:rsidRPr="00992E78">
        <w:rPr>
          <w:rFonts w:cs="Arial"/>
          <w:sz w:val="22"/>
          <w:lang w:val="en-GB"/>
        </w:rPr>
        <w:t>tion</w:t>
      </w:r>
    </w:p>
    <w:p w14:paraId="52DFE609" w14:textId="51BC6C45" w:rsidR="00BF6996" w:rsidRPr="00992E78" w:rsidRDefault="00992E78" w:rsidP="00AC6B1A">
      <w:pPr>
        <w:spacing w:before="0"/>
        <w:rPr>
          <w:rFonts w:cs="Arial"/>
          <w:b/>
          <w:sz w:val="22"/>
          <w:lang w:val="en-GB"/>
        </w:rPr>
      </w:pPr>
      <w:r w:rsidRPr="00992E78">
        <w:rPr>
          <w:rFonts w:cs="Arial"/>
          <w:sz w:val="22"/>
          <w:lang w:val="en-GB"/>
        </w:rPr>
        <w:t></w:t>
      </w:r>
      <w:r w:rsidRPr="00992E78">
        <w:rPr>
          <w:rFonts w:cs="Arial"/>
          <w:sz w:val="22"/>
          <w:lang w:val="en-GB"/>
        </w:rPr>
        <w:tab/>
      </w:r>
      <w:r>
        <w:rPr>
          <w:rFonts w:cs="Arial"/>
          <w:sz w:val="22"/>
          <w:lang w:val="en-GB"/>
        </w:rPr>
        <w:t xml:space="preserve">Communication </w:t>
      </w:r>
      <w:r w:rsidRPr="00992E78">
        <w:rPr>
          <w:rFonts w:cs="Arial"/>
          <w:sz w:val="22"/>
          <w:lang w:val="en-GB"/>
        </w:rPr>
        <w:t xml:space="preserve">                    </w:t>
      </w:r>
      <w:r w:rsidRPr="00992E78">
        <w:rPr>
          <w:rFonts w:cs="Arial"/>
          <w:sz w:val="22"/>
          <w:lang w:val="en-GB"/>
        </w:rPr>
        <w:t></w:t>
      </w:r>
      <w:r>
        <w:rPr>
          <w:rFonts w:cs="Arial"/>
          <w:sz w:val="22"/>
          <w:lang w:val="en-GB"/>
        </w:rPr>
        <w:t xml:space="preserve"> </w:t>
      </w:r>
      <w:r w:rsidR="00BF6996" w:rsidRPr="00992E78">
        <w:rPr>
          <w:rFonts w:cs="Arial"/>
          <w:sz w:val="22"/>
          <w:lang w:val="en-GB"/>
        </w:rPr>
        <w:tab/>
      </w:r>
      <w:r w:rsidR="003527B3" w:rsidRPr="00992E78">
        <w:rPr>
          <w:rFonts w:cs="Arial"/>
          <w:sz w:val="22"/>
          <w:lang w:val="en-GB"/>
        </w:rPr>
        <w:t>Others</w:t>
      </w:r>
      <w:proofErr w:type="gramStart"/>
      <w:r w:rsidR="00BF6996" w:rsidRPr="00992E78">
        <w:rPr>
          <w:rFonts w:cs="Arial"/>
          <w:sz w:val="22"/>
          <w:lang w:val="en-GB"/>
        </w:rPr>
        <w:t>:..................</w:t>
      </w:r>
      <w:proofErr w:type="gramEnd"/>
    </w:p>
    <w:p w14:paraId="7288D9D5" w14:textId="77777777" w:rsidR="00BF6996" w:rsidRPr="00942C36" w:rsidRDefault="00BF6996" w:rsidP="00AC6B1A">
      <w:pPr>
        <w:spacing w:before="0"/>
        <w:rPr>
          <w:rFonts w:cs="Arial"/>
          <w:b/>
          <w:sz w:val="22"/>
          <w:lang w:val="en-GB"/>
        </w:rPr>
      </w:pPr>
    </w:p>
    <w:p w14:paraId="0719B62C" w14:textId="77777777" w:rsidR="007D5D9B" w:rsidRPr="00942C36" w:rsidRDefault="007D5D9B" w:rsidP="00AC6B1A">
      <w:pPr>
        <w:spacing w:before="0"/>
        <w:rPr>
          <w:rFonts w:cs="Arial"/>
          <w:b/>
          <w:sz w:val="22"/>
          <w:lang w:val="en-GB"/>
        </w:rPr>
      </w:pPr>
    </w:p>
    <w:p w14:paraId="006E57C8" w14:textId="77777777" w:rsidR="00AC6B1A" w:rsidRPr="00942C36" w:rsidRDefault="00AC6B1A" w:rsidP="00AC6B1A">
      <w:pPr>
        <w:spacing w:before="0"/>
        <w:rPr>
          <w:rFonts w:cs="Arial"/>
          <w:b/>
          <w:color w:val="FE0000"/>
          <w:sz w:val="24"/>
          <w:szCs w:val="24"/>
          <w:lang w:val="en-GB"/>
        </w:rPr>
      </w:pPr>
      <w:r w:rsidRPr="00942C36">
        <w:rPr>
          <w:rFonts w:cs="Arial"/>
          <w:b/>
          <w:color w:val="FE0000"/>
          <w:sz w:val="24"/>
          <w:szCs w:val="24"/>
          <w:lang w:val="en-GB"/>
        </w:rPr>
        <w:t>2. Identifica</w:t>
      </w:r>
      <w:r w:rsidR="00503692" w:rsidRPr="00942C36">
        <w:rPr>
          <w:rFonts w:cs="Arial"/>
          <w:b/>
          <w:color w:val="FE0000"/>
          <w:sz w:val="24"/>
          <w:szCs w:val="24"/>
          <w:lang w:val="en-GB"/>
        </w:rPr>
        <w:t xml:space="preserve">tion of the </w:t>
      </w:r>
      <w:r w:rsidR="00733991" w:rsidRPr="00942C36">
        <w:rPr>
          <w:rFonts w:cs="Arial"/>
          <w:b/>
          <w:color w:val="FE0000"/>
          <w:sz w:val="24"/>
          <w:szCs w:val="24"/>
          <w:lang w:val="en-GB"/>
        </w:rPr>
        <w:t>informa</w:t>
      </w:r>
      <w:r w:rsidR="00503692" w:rsidRPr="00942C36">
        <w:rPr>
          <w:rFonts w:cs="Arial"/>
          <w:b/>
          <w:color w:val="FE0000"/>
          <w:sz w:val="24"/>
          <w:szCs w:val="24"/>
          <w:lang w:val="en-GB"/>
        </w:rPr>
        <w:t>tion concerned</w:t>
      </w:r>
    </w:p>
    <w:p w14:paraId="242A4410" w14:textId="77777777" w:rsidR="00AC6B1A" w:rsidRPr="00942C36" w:rsidRDefault="00503692" w:rsidP="00AC6B1A">
      <w:pPr>
        <w:rPr>
          <w:rFonts w:cs="Arial"/>
          <w:sz w:val="22"/>
          <w:lang w:val="en-GB"/>
        </w:rPr>
      </w:pPr>
      <w:r w:rsidRPr="00942C36">
        <w:rPr>
          <w:rFonts w:cs="Arial"/>
          <w:sz w:val="22"/>
          <w:lang w:val="en-GB"/>
        </w:rPr>
        <w:t xml:space="preserve">To perform the services arising from compliance </w:t>
      </w:r>
      <w:r w:rsidR="00942C36" w:rsidRPr="00942C36">
        <w:rPr>
          <w:rFonts w:cs="Arial"/>
          <w:sz w:val="22"/>
          <w:lang w:val="en-GB"/>
        </w:rPr>
        <w:t>with</w:t>
      </w:r>
      <w:r w:rsidRPr="00942C36">
        <w:rPr>
          <w:rFonts w:cs="Arial"/>
          <w:sz w:val="22"/>
          <w:lang w:val="en-GB"/>
        </w:rPr>
        <w:t xml:space="preserve"> the purpose of this </w:t>
      </w:r>
      <w:r w:rsidR="004E171C">
        <w:rPr>
          <w:rFonts w:cs="Arial"/>
          <w:sz w:val="22"/>
          <w:lang w:val="en-GB"/>
        </w:rPr>
        <w:t>contract</w:t>
      </w:r>
      <w:r w:rsidRPr="00942C36">
        <w:rPr>
          <w:rFonts w:cs="Arial"/>
          <w:sz w:val="22"/>
          <w:lang w:val="en-GB"/>
        </w:rPr>
        <w:t xml:space="preserve">, the </w:t>
      </w:r>
      <w:r w:rsidR="00AC6B1A" w:rsidRPr="00942C36">
        <w:rPr>
          <w:rFonts w:cs="Arial"/>
          <w:sz w:val="22"/>
          <w:lang w:val="en-GB"/>
        </w:rPr>
        <w:t>enti</w:t>
      </w:r>
      <w:r w:rsidR="00BF6996" w:rsidRPr="00942C36">
        <w:rPr>
          <w:rFonts w:cs="Arial"/>
          <w:sz w:val="22"/>
          <w:lang w:val="en-GB"/>
        </w:rPr>
        <w:t>t</w:t>
      </w:r>
      <w:r w:rsidRPr="00942C36">
        <w:rPr>
          <w:rFonts w:cs="Arial"/>
          <w:sz w:val="22"/>
          <w:lang w:val="en-GB"/>
        </w:rPr>
        <w:t>y</w:t>
      </w:r>
      <w:r w:rsidR="00AC6B1A" w:rsidRPr="00942C36">
        <w:rPr>
          <w:rFonts w:cs="Arial"/>
          <w:sz w:val="22"/>
          <w:lang w:val="en-GB"/>
        </w:rPr>
        <w:t>/</w:t>
      </w:r>
      <w:r w:rsidRPr="00942C36">
        <w:rPr>
          <w:rFonts w:cs="Arial"/>
          <w:sz w:val="22"/>
          <w:lang w:val="en-GB"/>
        </w:rPr>
        <w:t>body</w:t>
      </w:r>
      <w:r w:rsidR="00AC6B1A" w:rsidRPr="00942C36">
        <w:rPr>
          <w:rFonts w:cs="Arial"/>
          <w:sz w:val="22"/>
          <w:lang w:val="en-GB"/>
        </w:rPr>
        <w:t xml:space="preserve">....................................., </w:t>
      </w:r>
      <w:r w:rsidR="00450CE6" w:rsidRPr="00942C36">
        <w:rPr>
          <w:rFonts w:cs="Arial"/>
          <w:sz w:val="22"/>
          <w:lang w:val="en-GB"/>
        </w:rPr>
        <w:t>which is the data controller, makes available to the entity</w:t>
      </w:r>
      <w:r w:rsidR="00AC6B1A" w:rsidRPr="00942C36">
        <w:rPr>
          <w:rFonts w:cs="Arial"/>
          <w:sz w:val="22"/>
          <w:lang w:val="en-GB"/>
        </w:rPr>
        <w:t xml:space="preserve"> ......................................</w:t>
      </w:r>
      <w:r w:rsidR="00733991" w:rsidRPr="00942C36">
        <w:rPr>
          <w:rFonts w:cs="Arial"/>
          <w:sz w:val="22"/>
          <w:lang w:val="en-GB"/>
        </w:rPr>
        <w:t>,</w:t>
      </w:r>
      <w:r w:rsidR="00AC6B1A" w:rsidRPr="00942C36">
        <w:rPr>
          <w:rFonts w:cs="Arial"/>
          <w:sz w:val="22"/>
          <w:lang w:val="en-GB"/>
        </w:rPr>
        <w:t xml:space="preserve"> </w:t>
      </w:r>
      <w:r w:rsidR="00450CE6" w:rsidRPr="00942C36">
        <w:rPr>
          <w:rFonts w:cs="Arial"/>
          <w:sz w:val="22"/>
          <w:lang w:val="en-GB"/>
        </w:rPr>
        <w:t>the data processor, the information described below</w:t>
      </w:r>
      <w:r w:rsidR="00AC6B1A" w:rsidRPr="00942C36">
        <w:rPr>
          <w:rFonts w:cs="Arial"/>
          <w:sz w:val="22"/>
          <w:lang w:val="en-GB"/>
        </w:rPr>
        <w:t xml:space="preserve">:  </w:t>
      </w:r>
    </w:p>
    <w:p w14:paraId="0481DA55" w14:textId="77777777" w:rsidR="00AC6B1A" w:rsidRPr="00942C36" w:rsidRDefault="00AC6B1A" w:rsidP="00AC6B1A">
      <w:pPr>
        <w:spacing w:before="0"/>
        <w:rPr>
          <w:rFonts w:cs="Arial"/>
          <w:b/>
          <w:sz w:val="22"/>
          <w:lang w:val="en-GB"/>
        </w:rPr>
      </w:pPr>
    </w:p>
    <w:p w14:paraId="04A1968F" w14:textId="77777777" w:rsidR="00AC6B1A" w:rsidRPr="00942C36" w:rsidRDefault="00AC6B1A" w:rsidP="00C8064C">
      <w:pPr>
        <w:spacing w:before="0"/>
        <w:ind w:left="284"/>
        <w:rPr>
          <w:rFonts w:cs="Arial"/>
          <w:b/>
          <w:sz w:val="22"/>
          <w:lang w:val="en-GB"/>
        </w:rPr>
      </w:pPr>
      <w:r w:rsidRPr="00942C36">
        <w:rPr>
          <w:rFonts w:cs="Arial"/>
          <w:b/>
          <w:sz w:val="22"/>
          <w:lang w:val="en-GB"/>
        </w:rPr>
        <w:t>•</w:t>
      </w:r>
      <w:r w:rsidRPr="00942C36">
        <w:rPr>
          <w:rFonts w:cs="Arial"/>
          <w:b/>
          <w:sz w:val="22"/>
          <w:lang w:val="en-GB"/>
        </w:rPr>
        <w:tab/>
        <w:t>.........</w:t>
      </w:r>
      <w:r w:rsidR="00C8064C" w:rsidRPr="00942C36">
        <w:rPr>
          <w:rFonts w:cs="Arial"/>
          <w:b/>
          <w:sz w:val="22"/>
          <w:lang w:val="en-GB"/>
        </w:rPr>
        <w:t>....</w:t>
      </w:r>
    </w:p>
    <w:p w14:paraId="46199319" w14:textId="77777777" w:rsidR="00AC6B1A" w:rsidRPr="00942C36" w:rsidRDefault="00AC6B1A" w:rsidP="00C8064C">
      <w:pPr>
        <w:spacing w:before="0"/>
        <w:ind w:left="284"/>
        <w:rPr>
          <w:rFonts w:cs="Arial"/>
          <w:b/>
          <w:sz w:val="22"/>
          <w:lang w:val="en-GB"/>
        </w:rPr>
      </w:pPr>
      <w:r w:rsidRPr="00942C36">
        <w:rPr>
          <w:rFonts w:cs="Arial"/>
          <w:b/>
          <w:sz w:val="22"/>
          <w:lang w:val="en-GB"/>
        </w:rPr>
        <w:t>•</w:t>
      </w:r>
      <w:r w:rsidRPr="00942C36">
        <w:rPr>
          <w:rFonts w:cs="Arial"/>
          <w:b/>
          <w:sz w:val="22"/>
          <w:lang w:val="en-GB"/>
        </w:rPr>
        <w:tab/>
        <w:t>........</w:t>
      </w:r>
      <w:r w:rsidR="00C8064C" w:rsidRPr="00942C36">
        <w:rPr>
          <w:rFonts w:cs="Arial"/>
          <w:b/>
          <w:sz w:val="22"/>
          <w:lang w:val="en-GB"/>
        </w:rPr>
        <w:t>.....</w:t>
      </w:r>
    </w:p>
    <w:p w14:paraId="5E2D0F8B" w14:textId="77777777" w:rsidR="00C526F1" w:rsidRPr="00942C36" w:rsidRDefault="00AC6B1A" w:rsidP="00C8064C">
      <w:pPr>
        <w:spacing w:before="0"/>
        <w:ind w:left="284"/>
        <w:rPr>
          <w:rFonts w:cs="Arial"/>
          <w:b/>
          <w:sz w:val="22"/>
          <w:lang w:val="en-GB"/>
        </w:rPr>
      </w:pPr>
      <w:r w:rsidRPr="00942C36">
        <w:rPr>
          <w:rFonts w:cs="Arial"/>
          <w:b/>
          <w:sz w:val="22"/>
          <w:lang w:val="en-GB"/>
        </w:rPr>
        <w:t>•</w:t>
      </w:r>
      <w:r w:rsidRPr="00942C36">
        <w:rPr>
          <w:rFonts w:cs="Arial"/>
          <w:b/>
          <w:sz w:val="22"/>
          <w:lang w:val="en-GB"/>
        </w:rPr>
        <w:tab/>
        <w:t>........</w:t>
      </w:r>
      <w:r w:rsidR="00C8064C" w:rsidRPr="00942C36">
        <w:rPr>
          <w:rFonts w:cs="Arial"/>
          <w:b/>
          <w:sz w:val="22"/>
          <w:lang w:val="en-GB"/>
        </w:rPr>
        <w:t>.....</w:t>
      </w:r>
    </w:p>
    <w:p w14:paraId="01BA2769" w14:textId="77777777" w:rsidR="00C526F1" w:rsidRPr="00942C36" w:rsidRDefault="00C526F1" w:rsidP="00801974">
      <w:pPr>
        <w:spacing w:before="0"/>
        <w:rPr>
          <w:rFonts w:cs="Arial"/>
          <w:b/>
          <w:sz w:val="22"/>
          <w:lang w:val="en-GB"/>
        </w:rPr>
      </w:pPr>
    </w:p>
    <w:p w14:paraId="5D868770" w14:textId="77777777" w:rsidR="00C526F1" w:rsidRPr="00942C36" w:rsidRDefault="00C526F1" w:rsidP="00801974">
      <w:pPr>
        <w:spacing w:before="0"/>
        <w:rPr>
          <w:rFonts w:cs="Arial"/>
          <w:b/>
          <w:sz w:val="22"/>
          <w:lang w:val="en-GB"/>
        </w:rPr>
      </w:pPr>
    </w:p>
    <w:p w14:paraId="0D06B88C" w14:textId="77777777" w:rsidR="00BF6996" w:rsidRPr="00942C36" w:rsidRDefault="00BF6996" w:rsidP="00BF6996">
      <w:pPr>
        <w:spacing w:before="0"/>
        <w:rPr>
          <w:rFonts w:cs="Arial"/>
          <w:b/>
          <w:color w:val="FE0000"/>
          <w:sz w:val="24"/>
          <w:szCs w:val="24"/>
          <w:lang w:val="en-GB"/>
        </w:rPr>
      </w:pPr>
      <w:r w:rsidRPr="00942C36">
        <w:rPr>
          <w:rFonts w:cs="Arial"/>
          <w:b/>
          <w:color w:val="FE0000"/>
          <w:sz w:val="24"/>
          <w:szCs w:val="24"/>
          <w:lang w:val="en-GB"/>
        </w:rPr>
        <w:t>3. Dura</w:t>
      </w:r>
      <w:r w:rsidR="001A4D29" w:rsidRPr="00942C36">
        <w:rPr>
          <w:rFonts w:cs="Arial"/>
          <w:b/>
          <w:color w:val="FE0000"/>
          <w:sz w:val="24"/>
          <w:szCs w:val="24"/>
          <w:lang w:val="en-GB"/>
        </w:rPr>
        <w:t>tion</w:t>
      </w:r>
    </w:p>
    <w:p w14:paraId="55E289B5" w14:textId="77777777" w:rsidR="00BF6996" w:rsidRPr="00942C36" w:rsidRDefault="00BF6996" w:rsidP="00BF6996">
      <w:pPr>
        <w:spacing w:before="0"/>
        <w:rPr>
          <w:rFonts w:cs="Arial"/>
          <w:b/>
          <w:sz w:val="22"/>
          <w:lang w:val="en-GB"/>
        </w:rPr>
      </w:pPr>
    </w:p>
    <w:p w14:paraId="6EC9BD18" w14:textId="77777777" w:rsidR="00393B4C" w:rsidRPr="00942C36" w:rsidRDefault="001A4D29" w:rsidP="002537EF">
      <w:pPr>
        <w:spacing w:before="0"/>
        <w:rPr>
          <w:rFonts w:cs="Arial"/>
          <w:sz w:val="22"/>
          <w:lang w:val="en-GB"/>
        </w:rPr>
      </w:pPr>
      <w:r w:rsidRPr="00942C36">
        <w:rPr>
          <w:rFonts w:cs="Arial"/>
          <w:sz w:val="22"/>
          <w:lang w:val="en-GB"/>
        </w:rPr>
        <w:t xml:space="preserve">This </w:t>
      </w:r>
      <w:r w:rsidR="004E171C">
        <w:rPr>
          <w:rFonts w:cs="Arial"/>
          <w:sz w:val="22"/>
          <w:lang w:val="en-GB"/>
        </w:rPr>
        <w:t>contract</w:t>
      </w:r>
      <w:r w:rsidRPr="00942C36">
        <w:rPr>
          <w:rFonts w:cs="Arial"/>
          <w:sz w:val="22"/>
          <w:lang w:val="en-GB"/>
        </w:rPr>
        <w:t xml:space="preserve"> shall remain valid until</w:t>
      </w:r>
      <w:r w:rsidR="001C2D36" w:rsidRPr="00942C36">
        <w:rPr>
          <w:rFonts w:cs="Arial"/>
          <w:sz w:val="22"/>
          <w:lang w:val="en-GB"/>
        </w:rPr>
        <w:t>......</w:t>
      </w:r>
      <w:r w:rsidR="00BF6996" w:rsidRPr="00942C36">
        <w:rPr>
          <w:rFonts w:cs="Arial"/>
          <w:sz w:val="22"/>
          <w:lang w:val="en-GB"/>
        </w:rPr>
        <w:t>.......................</w:t>
      </w:r>
      <w:r w:rsidR="00BF6996" w:rsidRPr="00942C36">
        <w:rPr>
          <w:rFonts w:cs="Arial"/>
          <w:sz w:val="22"/>
          <w:vertAlign w:val="superscript"/>
          <w:lang w:val="en-GB"/>
        </w:rPr>
        <w:t>1</w:t>
      </w:r>
    </w:p>
    <w:p w14:paraId="4C68217A" w14:textId="77777777" w:rsidR="002537EF" w:rsidRPr="00942C36" w:rsidRDefault="002537EF" w:rsidP="002537EF">
      <w:pPr>
        <w:spacing w:before="0"/>
        <w:rPr>
          <w:rFonts w:cs="Arial"/>
          <w:sz w:val="22"/>
          <w:lang w:val="en-GB"/>
        </w:rPr>
      </w:pPr>
      <w:r w:rsidRPr="00942C36">
        <w:rPr>
          <w:rFonts w:cs="Arial"/>
          <w:sz w:val="22"/>
          <w:lang w:val="en-GB"/>
        </w:rPr>
        <w:t>______________________</w:t>
      </w:r>
    </w:p>
    <w:p w14:paraId="51D9248E" w14:textId="77777777" w:rsidR="002537EF" w:rsidRPr="00942C36" w:rsidRDefault="002537EF" w:rsidP="00BF6996">
      <w:pPr>
        <w:spacing w:before="0"/>
        <w:rPr>
          <w:rFonts w:cs="Arial"/>
          <w:sz w:val="22"/>
          <w:lang w:val="en-GB"/>
        </w:rPr>
      </w:pPr>
    </w:p>
    <w:p w14:paraId="125C3042" w14:textId="77777777" w:rsidR="001A4D29" w:rsidRPr="00942C36" w:rsidRDefault="002537EF" w:rsidP="002537EF">
      <w:pPr>
        <w:spacing w:before="0"/>
        <w:rPr>
          <w:rFonts w:asciiTheme="minorHAnsi" w:hAnsiTheme="minorHAnsi"/>
          <w:sz w:val="20"/>
          <w:szCs w:val="20"/>
          <w:lang w:val="en-GB"/>
        </w:rPr>
      </w:pPr>
      <w:r w:rsidRPr="00942C36">
        <w:rPr>
          <w:rFonts w:asciiTheme="minorHAnsi" w:hAnsiTheme="minorHAnsi"/>
          <w:sz w:val="20"/>
          <w:szCs w:val="20"/>
          <w:vertAlign w:val="superscript"/>
          <w:lang w:val="en-GB"/>
        </w:rPr>
        <w:footnoteRef/>
      </w:r>
      <w:r w:rsidR="001A4D29" w:rsidRPr="00942C36">
        <w:rPr>
          <w:rFonts w:asciiTheme="minorHAnsi" w:hAnsiTheme="minorHAnsi"/>
          <w:sz w:val="20"/>
          <w:szCs w:val="20"/>
          <w:lang w:val="en-GB"/>
        </w:rPr>
        <w:t xml:space="preserve"> I</w:t>
      </w:r>
      <w:r w:rsidRPr="00942C36">
        <w:rPr>
          <w:rFonts w:asciiTheme="minorHAnsi" w:hAnsiTheme="minorHAnsi"/>
          <w:sz w:val="20"/>
          <w:szCs w:val="20"/>
          <w:lang w:val="en-GB"/>
        </w:rPr>
        <w:t xml:space="preserve">n </w:t>
      </w:r>
      <w:r w:rsidR="001A4D29" w:rsidRPr="00942C36">
        <w:rPr>
          <w:rFonts w:asciiTheme="minorHAnsi" w:hAnsiTheme="minorHAnsi"/>
          <w:sz w:val="20"/>
          <w:szCs w:val="20"/>
          <w:lang w:val="en-GB"/>
        </w:rPr>
        <w:t xml:space="preserve">some </w:t>
      </w:r>
      <w:r w:rsidR="00942C36" w:rsidRPr="00942C36">
        <w:rPr>
          <w:rFonts w:asciiTheme="minorHAnsi" w:hAnsiTheme="minorHAnsi"/>
          <w:sz w:val="20"/>
          <w:szCs w:val="20"/>
          <w:lang w:val="en-GB"/>
        </w:rPr>
        <w:t>instances</w:t>
      </w:r>
      <w:r w:rsidR="001A4D29" w:rsidRPr="00942C36">
        <w:rPr>
          <w:rFonts w:asciiTheme="minorHAnsi" w:hAnsiTheme="minorHAnsi"/>
          <w:sz w:val="20"/>
          <w:szCs w:val="20"/>
          <w:lang w:val="en-GB"/>
        </w:rPr>
        <w:t xml:space="preserve">, in particular certain </w:t>
      </w:r>
      <w:r w:rsidR="00942C36" w:rsidRPr="00942C36">
        <w:rPr>
          <w:rFonts w:asciiTheme="minorHAnsi" w:hAnsiTheme="minorHAnsi"/>
          <w:sz w:val="20"/>
          <w:szCs w:val="20"/>
          <w:lang w:val="en-GB"/>
        </w:rPr>
        <w:t>cases</w:t>
      </w:r>
      <w:r w:rsidR="001A4D29" w:rsidRPr="00942C36">
        <w:rPr>
          <w:rFonts w:asciiTheme="minorHAnsi" w:hAnsiTheme="minorHAnsi"/>
          <w:sz w:val="20"/>
          <w:szCs w:val="20"/>
          <w:lang w:val="en-GB"/>
        </w:rPr>
        <w:t xml:space="preserve"> subject to administrative law (collective agreements, public service management contracts, etc.)</w:t>
      </w:r>
      <w:proofErr w:type="gramStart"/>
      <w:r w:rsidR="00EE7325" w:rsidRPr="00942C36">
        <w:rPr>
          <w:rFonts w:asciiTheme="minorHAnsi" w:hAnsiTheme="minorHAnsi"/>
          <w:sz w:val="20"/>
          <w:szCs w:val="20"/>
          <w:lang w:val="en-GB"/>
        </w:rPr>
        <w:t>,</w:t>
      </w:r>
      <w:proofErr w:type="gramEnd"/>
      <w:r w:rsidR="001A4D29" w:rsidRPr="00942C36">
        <w:rPr>
          <w:rFonts w:asciiTheme="minorHAnsi" w:hAnsiTheme="minorHAnsi"/>
          <w:sz w:val="20"/>
          <w:szCs w:val="20"/>
          <w:lang w:val="en-GB"/>
        </w:rPr>
        <w:t xml:space="preserve"> the duration of the </w:t>
      </w:r>
      <w:r w:rsidR="004E171C">
        <w:rPr>
          <w:rFonts w:asciiTheme="minorHAnsi" w:hAnsiTheme="minorHAnsi"/>
          <w:sz w:val="20"/>
          <w:szCs w:val="20"/>
          <w:lang w:val="en-GB"/>
        </w:rPr>
        <w:t>contract</w:t>
      </w:r>
      <w:r w:rsidR="001A4D29" w:rsidRPr="00942C36">
        <w:rPr>
          <w:rFonts w:asciiTheme="minorHAnsi" w:hAnsiTheme="minorHAnsi"/>
          <w:sz w:val="20"/>
          <w:szCs w:val="20"/>
          <w:lang w:val="en-GB"/>
        </w:rPr>
        <w:t xml:space="preserve"> may be limited to the duration the enforceable legislation establishes for the provision of services.</w:t>
      </w:r>
    </w:p>
    <w:p w14:paraId="75B41131" w14:textId="77777777" w:rsidR="002537EF" w:rsidRPr="00942C36" w:rsidRDefault="002537EF" w:rsidP="00BF6996">
      <w:pPr>
        <w:spacing w:before="0"/>
        <w:rPr>
          <w:rFonts w:cs="Arial"/>
          <w:sz w:val="22"/>
          <w:lang w:val="en-GB"/>
        </w:rPr>
      </w:pPr>
    </w:p>
    <w:p w14:paraId="18046E01" w14:textId="77777777" w:rsidR="002537EF" w:rsidRPr="00942C36" w:rsidRDefault="002537EF" w:rsidP="00BF6996">
      <w:pPr>
        <w:spacing w:before="0"/>
        <w:rPr>
          <w:rFonts w:cs="Arial"/>
          <w:sz w:val="22"/>
          <w:lang w:val="en-GB"/>
        </w:rPr>
      </w:pPr>
    </w:p>
    <w:p w14:paraId="7CFCD0BC" w14:textId="77777777" w:rsidR="002537EF" w:rsidRPr="00942C36" w:rsidRDefault="002537EF" w:rsidP="00BF6996">
      <w:pPr>
        <w:spacing w:before="0"/>
        <w:rPr>
          <w:rFonts w:cs="Arial"/>
          <w:sz w:val="22"/>
          <w:lang w:val="en-GB"/>
        </w:rPr>
      </w:pPr>
    </w:p>
    <w:p w14:paraId="09E0BB3B" w14:textId="77777777" w:rsidR="002537EF" w:rsidRPr="00942C36" w:rsidRDefault="002537EF" w:rsidP="00BF6996">
      <w:pPr>
        <w:spacing w:before="0"/>
        <w:rPr>
          <w:rFonts w:cs="Arial"/>
          <w:sz w:val="22"/>
          <w:lang w:val="en-GB"/>
        </w:rPr>
      </w:pPr>
    </w:p>
    <w:p w14:paraId="0D7B6E86" w14:textId="77777777" w:rsidR="002537EF" w:rsidRPr="00942C36" w:rsidRDefault="002537EF" w:rsidP="00BF6996">
      <w:pPr>
        <w:spacing w:before="0"/>
        <w:rPr>
          <w:rFonts w:cs="Arial"/>
          <w:sz w:val="22"/>
          <w:lang w:val="en-GB"/>
        </w:rPr>
      </w:pPr>
    </w:p>
    <w:p w14:paraId="534BC4F9" w14:textId="77777777" w:rsidR="0079648F" w:rsidRPr="00942C36" w:rsidRDefault="00EE7325" w:rsidP="00BF6996">
      <w:pPr>
        <w:spacing w:before="0"/>
        <w:rPr>
          <w:rFonts w:cs="Arial"/>
          <w:sz w:val="22"/>
          <w:lang w:val="en-GB"/>
        </w:rPr>
      </w:pPr>
      <w:r w:rsidRPr="00942C36">
        <w:rPr>
          <w:rFonts w:cs="Arial"/>
          <w:sz w:val="22"/>
          <w:lang w:val="en-GB"/>
        </w:rPr>
        <w:lastRenderedPageBreak/>
        <w:t xml:space="preserve">Once this </w:t>
      </w:r>
      <w:r w:rsidR="004E171C">
        <w:rPr>
          <w:rFonts w:cs="Arial"/>
          <w:sz w:val="22"/>
          <w:lang w:val="en-GB"/>
        </w:rPr>
        <w:t>contract</w:t>
      </w:r>
      <w:r w:rsidRPr="00942C36">
        <w:rPr>
          <w:rFonts w:cs="Arial"/>
          <w:sz w:val="22"/>
          <w:lang w:val="en-GB"/>
        </w:rPr>
        <w:t xml:space="preserve"> has terminated, the processor shall </w:t>
      </w:r>
      <w:r w:rsidR="006E0654">
        <w:rPr>
          <w:rFonts w:cs="Arial"/>
          <w:i/>
          <w:sz w:val="22"/>
          <w:lang w:val="en-GB"/>
        </w:rPr>
        <w:t>delete</w:t>
      </w:r>
      <w:r w:rsidRPr="00942C36">
        <w:rPr>
          <w:rFonts w:cs="Arial"/>
          <w:i/>
          <w:sz w:val="22"/>
          <w:lang w:val="en-GB"/>
        </w:rPr>
        <w:t xml:space="preserve"> / return to the controller / return to another processor designated by the controller (</w:t>
      </w:r>
      <w:r w:rsidR="00942C36" w:rsidRPr="00942C36">
        <w:rPr>
          <w:rFonts w:cs="Arial"/>
          <w:i/>
          <w:sz w:val="22"/>
          <w:lang w:val="en-GB"/>
        </w:rPr>
        <w:t>indicate</w:t>
      </w:r>
      <w:r w:rsidRPr="00942C36">
        <w:rPr>
          <w:rFonts w:cs="Arial"/>
          <w:i/>
          <w:sz w:val="22"/>
          <w:lang w:val="en-GB"/>
        </w:rPr>
        <w:t xml:space="preserve"> the option selected)</w:t>
      </w:r>
      <w:r w:rsidRPr="00942C36">
        <w:rPr>
          <w:rFonts w:cs="Arial"/>
          <w:sz w:val="22"/>
          <w:lang w:val="en-GB"/>
        </w:rPr>
        <w:t xml:space="preserve"> the personal data and delete any </w:t>
      </w:r>
      <w:r w:rsidR="0079648F" w:rsidRPr="00942C36">
        <w:rPr>
          <w:rFonts w:cs="Arial"/>
          <w:sz w:val="22"/>
          <w:lang w:val="en-GB"/>
        </w:rPr>
        <w:t xml:space="preserve">existing </w:t>
      </w:r>
      <w:r w:rsidRPr="00942C36">
        <w:rPr>
          <w:rFonts w:cs="Arial"/>
          <w:sz w:val="22"/>
          <w:lang w:val="en-GB"/>
        </w:rPr>
        <w:t xml:space="preserve">copy in its </w:t>
      </w:r>
      <w:r w:rsidR="0079648F" w:rsidRPr="00942C36">
        <w:rPr>
          <w:rFonts w:cs="Arial"/>
          <w:sz w:val="22"/>
          <w:lang w:val="en-GB"/>
        </w:rPr>
        <w:t>power.</w:t>
      </w:r>
    </w:p>
    <w:p w14:paraId="1CD06A70" w14:textId="77777777" w:rsidR="001C2D36" w:rsidRPr="00942C36" w:rsidRDefault="001C2D36" w:rsidP="00BF6996">
      <w:pPr>
        <w:spacing w:before="0"/>
        <w:rPr>
          <w:rFonts w:cs="Arial"/>
          <w:sz w:val="22"/>
          <w:lang w:val="en-GB"/>
        </w:rPr>
      </w:pPr>
    </w:p>
    <w:p w14:paraId="02900656" w14:textId="77777777" w:rsidR="00BF6996" w:rsidRPr="00942C36" w:rsidRDefault="00BF6996" w:rsidP="00BF6996">
      <w:pPr>
        <w:spacing w:before="0"/>
        <w:rPr>
          <w:rFonts w:cs="Arial"/>
          <w:b/>
          <w:sz w:val="22"/>
          <w:lang w:val="en-GB"/>
        </w:rPr>
      </w:pPr>
    </w:p>
    <w:p w14:paraId="6A4FB4D5" w14:textId="77777777" w:rsidR="00BF6996" w:rsidRPr="00942C36" w:rsidRDefault="00BF6996" w:rsidP="00BF6996">
      <w:pPr>
        <w:spacing w:before="0"/>
        <w:rPr>
          <w:rFonts w:cs="Arial"/>
          <w:b/>
          <w:color w:val="FE0000"/>
          <w:sz w:val="24"/>
          <w:szCs w:val="24"/>
          <w:lang w:val="en-GB"/>
        </w:rPr>
      </w:pPr>
      <w:r w:rsidRPr="00942C36">
        <w:rPr>
          <w:rFonts w:cs="Arial"/>
          <w:b/>
          <w:color w:val="FE0000"/>
          <w:sz w:val="24"/>
          <w:szCs w:val="24"/>
          <w:lang w:val="en-GB"/>
        </w:rPr>
        <w:t>4. Obliga</w:t>
      </w:r>
      <w:r w:rsidR="0079648F" w:rsidRPr="00942C36">
        <w:rPr>
          <w:rFonts w:cs="Arial"/>
          <w:b/>
          <w:color w:val="FE0000"/>
          <w:sz w:val="24"/>
          <w:szCs w:val="24"/>
          <w:lang w:val="en-GB"/>
        </w:rPr>
        <w:t>t</w:t>
      </w:r>
      <w:r w:rsidRPr="00942C36">
        <w:rPr>
          <w:rFonts w:cs="Arial"/>
          <w:b/>
          <w:color w:val="FE0000"/>
          <w:sz w:val="24"/>
          <w:szCs w:val="24"/>
          <w:lang w:val="en-GB"/>
        </w:rPr>
        <w:t xml:space="preserve">ions </w:t>
      </w:r>
      <w:r w:rsidR="0079648F" w:rsidRPr="00942C36">
        <w:rPr>
          <w:rFonts w:cs="Arial"/>
          <w:b/>
          <w:color w:val="FE0000"/>
          <w:sz w:val="24"/>
          <w:szCs w:val="24"/>
          <w:lang w:val="en-GB"/>
        </w:rPr>
        <w:t>of the data processor</w:t>
      </w:r>
    </w:p>
    <w:p w14:paraId="0ED933F0" w14:textId="77777777" w:rsidR="00BF6996" w:rsidRPr="00942C36" w:rsidRDefault="00BF6996" w:rsidP="00BF6996">
      <w:pPr>
        <w:spacing w:before="0"/>
        <w:rPr>
          <w:rFonts w:cs="Arial"/>
          <w:sz w:val="22"/>
          <w:lang w:val="en-GB"/>
        </w:rPr>
      </w:pPr>
    </w:p>
    <w:p w14:paraId="3DAA3F87" w14:textId="77777777" w:rsidR="00BF6996" w:rsidRPr="00942C36" w:rsidRDefault="00277B28" w:rsidP="00BF6996">
      <w:pPr>
        <w:spacing w:before="0"/>
        <w:rPr>
          <w:rFonts w:cs="Arial"/>
          <w:sz w:val="22"/>
          <w:lang w:val="en-GB"/>
        </w:rPr>
      </w:pPr>
      <w:r w:rsidRPr="00942C36">
        <w:rPr>
          <w:rFonts w:cs="Arial"/>
          <w:sz w:val="22"/>
          <w:lang w:val="en-GB"/>
        </w:rPr>
        <w:t xml:space="preserve">The processor and </w:t>
      </w:r>
      <w:proofErr w:type="gramStart"/>
      <w:r w:rsidRPr="00942C36">
        <w:rPr>
          <w:rFonts w:cs="Arial"/>
          <w:sz w:val="22"/>
          <w:lang w:val="en-GB"/>
        </w:rPr>
        <w:t>all its</w:t>
      </w:r>
      <w:proofErr w:type="gramEnd"/>
      <w:r w:rsidRPr="00942C36">
        <w:rPr>
          <w:rFonts w:cs="Arial"/>
          <w:sz w:val="22"/>
          <w:lang w:val="en-GB"/>
        </w:rPr>
        <w:t xml:space="preserve"> staff shall</w:t>
      </w:r>
      <w:r w:rsidR="00BF6996" w:rsidRPr="00942C36">
        <w:rPr>
          <w:rFonts w:cs="Arial"/>
          <w:sz w:val="22"/>
          <w:lang w:val="en-GB"/>
        </w:rPr>
        <w:t>:</w:t>
      </w:r>
    </w:p>
    <w:p w14:paraId="4753E081" w14:textId="77777777" w:rsidR="00BF6996" w:rsidRPr="00942C36" w:rsidRDefault="00BF6996" w:rsidP="00BF6996">
      <w:pPr>
        <w:spacing w:before="0"/>
        <w:rPr>
          <w:rFonts w:cs="Arial"/>
          <w:sz w:val="22"/>
          <w:lang w:val="en-GB"/>
        </w:rPr>
      </w:pPr>
    </w:p>
    <w:p w14:paraId="77D8931F" w14:textId="77777777" w:rsidR="00277B28" w:rsidRPr="00942C36" w:rsidRDefault="00F72BB9" w:rsidP="005C0C1E">
      <w:pPr>
        <w:pStyle w:val="Pargrafdellista"/>
        <w:numPr>
          <w:ilvl w:val="0"/>
          <w:numId w:val="23"/>
        </w:numPr>
        <w:spacing w:before="0"/>
        <w:rPr>
          <w:rFonts w:cs="Arial"/>
          <w:sz w:val="22"/>
          <w:lang w:val="en-GB"/>
        </w:rPr>
      </w:pPr>
      <w:r w:rsidRPr="00942C36">
        <w:rPr>
          <w:rFonts w:cs="Arial"/>
          <w:sz w:val="22"/>
          <w:lang w:val="en-GB"/>
        </w:rPr>
        <w:t>U</w:t>
      </w:r>
      <w:r w:rsidR="00277B28" w:rsidRPr="00942C36">
        <w:rPr>
          <w:rFonts w:cs="Arial"/>
          <w:sz w:val="22"/>
          <w:lang w:val="en-GB"/>
        </w:rPr>
        <w:t xml:space="preserve">se the personal data which </w:t>
      </w:r>
      <w:r w:rsidR="00A43E0C" w:rsidRPr="00942C36">
        <w:rPr>
          <w:rFonts w:cs="Arial"/>
          <w:sz w:val="22"/>
          <w:lang w:val="en-GB"/>
        </w:rPr>
        <w:t>are</w:t>
      </w:r>
      <w:r w:rsidR="00277B28" w:rsidRPr="00942C36">
        <w:rPr>
          <w:rFonts w:cs="Arial"/>
          <w:sz w:val="22"/>
          <w:lang w:val="en-GB"/>
        </w:rPr>
        <w:t xml:space="preserve"> the subject of the processing</w:t>
      </w:r>
      <w:r w:rsidR="00A43E0C" w:rsidRPr="00942C36">
        <w:rPr>
          <w:rFonts w:cs="Arial"/>
          <w:sz w:val="22"/>
          <w:lang w:val="en-GB"/>
        </w:rPr>
        <w:t>,</w:t>
      </w:r>
      <w:r w:rsidR="00277B28" w:rsidRPr="00942C36">
        <w:rPr>
          <w:rFonts w:cs="Arial"/>
          <w:sz w:val="22"/>
          <w:lang w:val="en-GB"/>
        </w:rPr>
        <w:t xml:space="preserve"> or which </w:t>
      </w:r>
      <w:r w:rsidR="00A43E0C" w:rsidRPr="00942C36">
        <w:rPr>
          <w:rFonts w:cs="Arial"/>
          <w:sz w:val="22"/>
          <w:lang w:val="en-GB"/>
        </w:rPr>
        <w:t>are</w:t>
      </w:r>
      <w:r w:rsidR="00277B28" w:rsidRPr="00942C36">
        <w:rPr>
          <w:rFonts w:cs="Arial"/>
          <w:sz w:val="22"/>
          <w:lang w:val="en-GB"/>
        </w:rPr>
        <w:t xml:space="preserve"> collected for inclusion</w:t>
      </w:r>
      <w:r w:rsidR="00A43E0C" w:rsidRPr="00942C36">
        <w:rPr>
          <w:rFonts w:cs="Arial"/>
          <w:sz w:val="22"/>
          <w:lang w:val="en-GB"/>
        </w:rPr>
        <w:t>,</w:t>
      </w:r>
      <w:r w:rsidR="00277B28" w:rsidRPr="00942C36">
        <w:rPr>
          <w:rFonts w:cs="Arial"/>
          <w:sz w:val="22"/>
          <w:lang w:val="en-GB"/>
        </w:rPr>
        <w:t xml:space="preserve"> solely for the purpose which </w:t>
      </w:r>
      <w:r w:rsidR="00A43E0C" w:rsidRPr="00942C36">
        <w:rPr>
          <w:rFonts w:cs="Arial"/>
          <w:sz w:val="22"/>
          <w:lang w:val="en-GB"/>
        </w:rPr>
        <w:t xml:space="preserve">is the subject of this </w:t>
      </w:r>
      <w:r w:rsidR="004E171C">
        <w:rPr>
          <w:rFonts w:cs="Arial"/>
          <w:sz w:val="22"/>
          <w:lang w:val="en-GB"/>
        </w:rPr>
        <w:t>contract</w:t>
      </w:r>
      <w:r w:rsidR="00A43E0C" w:rsidRPr="00942C36">
        <w:rPr>
          <w:rFonts w:cs="Arial"/>
          <w:sz w:val="22"/>
          <w:lang w:val="en-GB"/>
        </w:rPr>
        <w:t xml:space="preserve">. On no account may the said data be used for </w:t>
      </w:r>
      <w:r w:rsidR="00E64791" w:rsidRPr="00942C36">
        <w:rPr>
          <w:rFonts w:cs="Arial"/>
          <w:sz w:val="22"/>
          <w:lang w:val="en-GB"/>
        </w:rPr>
        <w:t xml:space="preserve">the processor’s own </w:t>
      </w:r>
      <w:r w:rsidR="00A43E0C" w:rsidRPr="00942C36">
        <w:rPr>
          <w:rFonts w:cs="Arial"/>
          <w:sz w:val="22"/>
          <w:lang w:val="en-GB"/>
        </w:rPr>
        <w:t xml:space="preserve">purposes.  </w:t>
      </w:r>
    </w:p>
    <w:p w14:paraId="4A90F96F" w14:textId="77777777" w:rsidR="00130572" w:rsidRPr="00942C36" w:rsidRDefault="00130572" w:rsidP="00130572">
      <w:pPr>
        <w:pStyle w:val="Pargrafdellista"/>
        <w:spacing w:before="0"/>
        <w:rPr>
          <w:rFonts w:cs="Arial"/>
          <w:sz w:val="22"/>
          <w:lang w:val="en-GB"/>
        </w:rPr>
      </w:pPr>
    </w:p>
    <w:p w14:paraId="36BDE3D4" w14:textId="77777777" w:rsidR="00BF6996" w:rsidRPr="00942C36" w:rsidRDefault="00A43E0C" w:rsidP="005C0C1E">
      <w:pPr>
        <w:pStyle w:val="Pargrafdellista"/>
        <w:numPr>
          <w:ilvl w:val="0"/>
          <w:numId w:val="23"/>
        </w:numPr>
        <w:spacing w:before="0"/>
        <w:rPr>
          <w:rFonts w:cs="Arial"/>
          <w:sz w:val="22"/>
          <w:lang w:val="en-GB"/>
        </w:rPr>
      </w:pPr>
      <w:r w:rsidRPr="00942C36">
        <w:rPr>
          <w:rFonts w:cs="Arial"/>
          <w:sz w:val="22"/>
          <w:lang w:val="en-GB"/>
        </w:rPr>
        <w:t>Process the data in accordance with instructions received from the controller.</w:t>
      </w:r>
    </w:p>
    <w:p w14:paraId="2DDA00F3" w14:textId="77777777" w:rsidR="00130572" w:rsidRPr="00942C36" w:rsidRDefault="00130572" w:rsidP="000F55B2">
      <w:pPr>
        <w:pStyle w:val="Pargrafdellista"/>
        <w:spacing w:before="0"/>
        <w:rPr>
          <w:rFonts w:cs="Arial"/>
          <w:sz w:val="22"/>
          <w:lang w:val="en-GB"/>
        </w:rPr>
      </w:pPr>
    </w:p>
    <w:p w14:paraId="1F634851" w14:textId="77777777" w:rsidR="00A43E0C" w:rsidRPr="00942C36" w:rsidRDefault="0056674F" w:rsidP="005C0C1E">
      <w:pPr>
        <w:spacing w:before="0"/>
        <w:ind w:left="708"/>
        <w:rPr>
          <w:rFonts w:cs="Arial"/>
          <w:sz w:val="22"/>
          <w:lang w:val="en-GB"/>
        </w:rPr>
      </w:pPr>
      <w:r w:rsidRPr="00942C36">
        <w:rPr>
          <w:rFonts w:cs="Arial"/>
          <w:sz w:val="22"/>
          <w:lang w:val="en-GB"/>
        </w:rPr>
        <w:t>T</w:t>
      </w:r>
      <w:r w:rsidR="00A43E0C" w:rsidRPr="00942C36">
        <w:rPr>
          <w:rFonts w:cs="Arial"/>
          <w:sz w:val="22"/>
          <w:lang w:val="en-GB"/>
        </w:rPr>
        <w:t>he processor shall immediately inform the controller if, in its opinion, an instruction infringes th</w:t>
      </w:r>
      <w:r w:rsidRPr="00942C36">
        <w:rPr>
          <w:rFonts w:cs="Arial"/>
          <w:sz w:val="22"/>
          <w:lang w:val="en-GB"/>
        </w:rPr>
        <w:t xml:space="preserve">e GDPR </w:t>
      </w:r>
      <w:r w:rsidR="00A43E0C" w:rsidRPr="00942C36">
        <w:rPr>
          <w:rFonts w:cs="Arial"/>
          <w:sz w:val="22"/>
          <w:lang w:val="en-GB"/>
        </w:rPr>
        <w:t xml:space="preserve">or other Union or Member State data protection provisions. </w:t>
      </w:r>
    </w:p>
    <w:p w14:paraId="3ED9FD54" w14:textId="77777777" w:rsidR="00130572" w:rsidRPr="00942C36" w:rsidRDefault="00130572" w:rsidP="000F55B2">
      <w:pPr>
        <w:pStyle w:val="Pargrafdellista"/>
        <w:spacing w:before="0"/>
        <w:rPr>
          <w:rFonts w:cs="Arial"/>
          <w:sz w:val="22"/>
          <w:lang w:val="en-GB"/>
        </w:rPr>
      </w:pPr>
    </w:p>
    <w:p w14:paraId="4BD8584E" w14:textId="77777777" w:rsidR="00E64791" w:rsidRPr="00942C36" w:rsidRDefault="00E64791" w:rsidP="00E64791">
      <w:pPr>
        <w:pStyle w:val="Pargrafdellista"/>
        <w:numPr>
          <w:ilvl w:val="0"/>
          <w:numId w:val="23"/>
        </w:numPr>
        <w:spacing w:before="0"/>
        <w:rPr>
          <w:rFonts w:cs="Arial"/>
          <w:sz w:val="22"/>
          <w:lang w:val="en-GB"/>
        </w:rPr>
      </w:pPr>
      <w:r w:rsidRPr="00942C36">
        <w:rPr>
          <w:rFonts w:cs="Arial"/>
          <w:sz w:val="22"/>
          <w:lang w:val="en-GB"/>
        </w:rPr>
        <w:t>Maintain a written record</w:t>
      </w:r>
      <w:r w:rsidR="000F55B2" w:rsidRPr="00942C36">
        <w:rPr>
          <w:rFonts w:cs="Arial"/>
          <w:sz w:val="22"/>
          <w:vertAlign w:val="superscript"/>
          <w:lang w:val="en-GB"/>
        </w:rPr>
        <w:t>2</w:t>
      </w:r>
      <w:r w:rsidR="000F55B2" w:rsidRPr="00942C36">
        <w:rPr>
          <w:rFonts w:cs="Arial"/>
          <w:sz w:val="22"/>
          <w:lang w:val="en-GB"/>
        </w:rPr>
        <w:t xml:space="preserve"> </w:t>
      </w:r>
      <w:r w:rsidRPr="00942C36">
        <w:rPr>
          <w:rFonts w:cs="Arial"/>
          <w:sz w:val="22"/>
          <w:lang w:val="en-GB"/>
        </w:rPr>
        <w:t xml:space="preserve">of all </w:t>
      </w:r>
      <w:r w:rsidR="00942C36" w:rsidRPr="00942C36">
        <w:rPr>
          <w:rFonts w:cs="Arial"/>
          <w:sz w:val="22"/>
          <w:lang w:val="en-GB"/>
        </w:rPr>
        <w:t>categories</w:t>
      </w:r>
      <w:r w:rsidRPr="00942C36">
        <w:rPr>
          <w:rFonts w:cs="Arial"/>
          <w:sz w:val="22"/>
          <w:lang w:val="en-GB"/>
        </w:rPr>
        <w:t xml:space="preserve"> of processing activities carried out on behalf of the controller. That record shall contain all of the following information:</w:t>
      </w:r>
    </w:p>
    <w:p w14:paraId="45C08B8A" w14:textId="77777777" w:rsidR="00321EFC" w:rsidRPr="00942C36" w:rsidRDefault="00321EFC" w:rsidP="00321EFC">
      <w:pPr>
        <w:pStyle w:val="Pargrafdellista"/>
        <w:spacing w:before="0"/>
        <w:rPr>
          <w:rFonts w:cs="Arial"/>
          <w:sz w:val="22"/>
          <w:lang w:val="en-GB"/>
        </w:rPr>
      </w:pPr>
    </w:p>
    <w:p w14:paraId="06B619DC" w14:textId="77777777" w:rsidR="00E64791" w:rsidRPr="00942C36" w:rsidRDefault="00E64791" w:rsidP="004B2292">
      <w:pPr>
        <w:pStyle w:val="Pargrafdellista"/>
        <w:numPr>
          <w:ilvl w:val="0"/>
          <w:numId w:val="7"/>
        </w:numPr>
        <w:spacing w:before="0"/>
        <w:rPr>
          <w:rFonts w:cs="Arial"/>
          <w:sz w:val="22"/>
          <w:lang w:val="en-GB"/>
        </w:rPr>
      </w:pPr>
      <w:r w:rsidRPr="00942C36">
        <w:rPr>
          <w:rFonts w:cs="Arial"/>
          <w:sz w:val="22"/>
          <w:lang w:val="en-GB"/>
        </w:rPr>
        <w:t xml:space="preserve">The name and contact details of the processor or processors and of each controller </w:t>
      </w:r>
      <w:r w:rsidR="004B2292" w:rsidRPr="00942C36">
        <w:rPr>
          <w:rFonts w:cs="Arial"/>
          <w:sz w:val="22"/>
          <w:lang w:val="en-GB"/>
        </w:rPr>
        <w:t xml:space="preserve">on behalf of which </w:t>
      </w:r>
      <w:r w:rsidRPr="00942C36">
        <w:rPr>
          <w:rFonts w:cs="Arial"/>
          <w:sz w:val="22"/>
          <w:lang w:val="en-GB"/>
        </w:rPr>
        <w:t xml:space="preserve">the processor </w:t>
      </w:r>
      <w:r w:rsidR="004B2292" w:rsidRPr="00942C36">
        <w:rPr>
          <w:rFonts w:cs="Arial"/>
          <w:sz w:val="22"/>
          <w:lang w:val="en-GB"/>
        </w:rPr>
        <w:t>is acting</w:t>
      </w:r>
      <w:r w:rsidRPr="00942C36">
        <w:rPr>
          <w:rFonts w:cs="Arial"/>
          <w:sz w:val="22"/>
          <w:lang w:val="en-GB"/>
        </w:rPr>
        <w:t xml:space="preserve"> and, where applicable,</w:t>
      </w:r>
      <w:r w:rsidR="004B2292" w:rsidRPr="00942C36">
        <w:rPr>
          <w:lang w:val="en-GB"/>
        </w:rPr>
        <w:t xml:space="preserve"> </w:t>
      </w:r>
      <w:r w:rsidR="004B2292" w:rsidRPr="00942C36">
        <w:rPr>
          <w:rFonts w:cs="Arial"/>
          <w:sz w:val="22"/>
          <w:lang w:val="en-GB"/>
        </w:rPr>
        <w:t>of the controller's or the processor's representative, and the data protection officer.</w:t>
      </w:r>
      <w:r w:rsidRPr="00942C36">
        <w:rPr>
          <w:rFonts w:cs="Arial"/>
          <w:sz w:val="22"/>
          <w:lang w:val="en-GB"/>
        </w:rPr>
        <w:t xml:space="preserve"> </w:t>
      </w:r>
    </w:p>
    <w:p w14:paraId="130AAF8B" w14:textId="77777777" w:rsidR="004B2292" w:rsidRPr="00942C36" w:rsidRDefault="004B2292" w:rsidP="004B2292">
      <w:pPr>
        <w:pStyle w:val="Pargrafdellista"/>
        <w:numPr>
          <w:ilvl w:val="0"/>
          <w:numId w:val="7"/>
        </w:numPr>
        <w:spacing w:before="0"/>
        <w:rPr>
          <w:rFonts w:cs="Arial"/>
          <w:sz w:val="22"/>
          <w:lang w:val="en-GB"/>
        </w:rPr>
      </w:pPr>
      <w:r w:rsidRPr="00942C36">
        <w:rPr>
          <w:rFonts w:cs="Arial"/>
          <w:sz w:val="22"/>
          <w:lang w:val="en-GB"/>
        </w:rPr>
        <w:t>The categories of processing carried out on behalf of each controller.</w:t>
      </w:r>
    </w:p>
    <w:p w14:paraId="1BFD17D4" w14:textId="77777777" w:rsidR="004B2292" w:rsidRPr="00942C36" w:rsidRDefault="004B2292" w:rsidP="004B2292">
      <w:pPr>
        <w:pStyle w:val="Pargrafdellista"/>
        <w:numPr>
          <w:ilvl w:val="0"/>
          <w:numId w:val="7"/>
        </w:numPr>
        <w:spacing w:before="0"/>
        <w:rPr>
          <w:rFonts w:cs="Arial"/>
          <w:sz w:val="22"/>
          <w:lang w:val="en-GB"/>
        </w:rPr>
      </w:pPr>
      <w:r w:rsidRPr="00942C36">
        <w:rPr>
          <w:rFonts w:cs="Arial"/>
          <w:sz w:val="22"/>
          <w:lang w:val="en-GB"/>
        </w:rP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p w14:paraId="5787D98F" w14:textId="77777777" w:rsidR="004B2292" w:rsidRPr="00942C36" w:rsidRDefault="004B2292" w:rsidP="004B2292">
      <w:pPr>
        <w:pStyle w:val="Pargrafdellista"/>
        <w:numPr>
          <w:ilvl w:val="0"/>
          <w:numId w:val="7"/>
        </w:numPr>
        <w:spacing w:before="0"/>
        <w:rPr>
          <w:rFonts w:cs="Arial"/>
          <w:sz w:val="22"/>
          <w:lang w:val="en-GB"/>
        </w:rPr>
      </w:pPr>
      <w:r w:rsidRPr="00942C36">
        <w:rPr>
          <w:rFonts w:cs="Arial"/>
          <w:sz w:val="22"/>
          <w:lang w:val="en-GB"/>
        </w:rPr>
        <w:t>A general description of the technical and organisational security measures relating to:</w:t>
      </w:r>
    </w:p>
    <w:p w14:paraId="11B22FF9" w14:textId="77777777" w:rsidR="00A3791C" w:rsidRPr="00942C36" w:rsidRDefault="00A3791C" w:rsidP="00A3791C">
      <w:pPr>
        <w:pStyle w:val="Pargrafdellista"/>
        <w:spacing w:before="0"/>
        <w:ind w:left="1080"/>
        <w:rPr>
          <w:rFonts w:cs="Arial"/>
          <w:sz w:val="22"/>
          <w:lang w:val="en-GB"/>
        </w:rPr>
      </w:pPr>
    </w:p>
    <w:p w14:paraId="7BE721F2" w14:textId="77777777" w:rsidR="00321EFC" w:rsidRPr="00942C36" w:rsidRDefault="004B2292" w:rsidP="004B2292">
      <w:pPr>
        <w:pStyle w:val="Pargrafdellista"/>
        <w:numPr>
          <w:ilvl w:val="0"/>
          <w:numId w:val="24"/>
        </w:numPr>
        <w:spacing w:before="0"/>
        <w:rPr>
          <w:rFonts w:cs="Arial"/>
          <w:sz w:val="22"/>
          <w:lang w:val="en-GB"/>
        </w:rPr>
      </w:pPr>
      <w:r w:rsidRPr="00942C36">
        <w:rPr>
          <w:rFonts w:cs="Arial"/>
          <w:sz w:val="22"/>
          <w:lang w:val="en-GB"/>
        </w:rPr>
        <w:t xml:space="preserve">the </w:t>
      </w:r>
      <w:proofErr w:type="spellStart"/>
      <w:r w:rsidRPr="00942C36">
        <w:rPr>
          <w:rFonts w:cs="Arial"/>
          <w:sz w:val="22"/>
          <w:lang w:val="en-GB"/>
        </w:rPr>
        <w:t>pseudonymisation</w:t>
      </w:r>
      <w:proofErr w:type="spellEnd"/>
      <w:r w:rsidRPr="00942C36">
        <w:rPr>
          <w:rFonts w:cs="Arial"/>
          <w:sz w:val="22"/>
          <w:lang w:val="en-GB"/>
        </w:rPr>
        <w:t xml:space="preserve"> and encryption of personal data;</w:t>
      </w:r>
    </w:p>
    <w:p w14:paraId="6D0E2D7C" w14:textId="77777777" w:rsidR="004B2292" w:rsidRPr="00942C36" w:rsidRDefault="004B2292" w:rsidP="004B2292">
      <w:pPr>
        <w:pStyle w:val="Pargrafdellista"/>
        <w:numPr>
          <w:ilvl w:val="0"/>
          <w:numId w:val="24"/>
        </w:numPr>
        <w:rPr>
          <w:rFonts w:cs="Arial"/>
          <w:sz w:val="22"/>
          <w:lang w:val="en-GB"/>
        </w:rPr>
      </w:pPr>
      <w:r w:rsidRPr="00942C36">
        <w:rPr>
          <w:rFonts w:cs="Arial"/>
          <w:sz w:val="22"/>
          <w:lang w:val="en-GB"/>
        </w:rPr>
        <w:t xml:space="preserve">the ability to ensure the ongoing confidentiality, integrity, availability and resilience of processing systems and services; </w:t>
      </w:r>
    </w:p>
    <w:p w14:paraId="53F3CF87" w14:textId="77777777" w:rsidR="004B2292" w:rsidRPr="00942C36" w:rsidRDefault="004B2292" w:rsidP="004B2292">
      <w:pPr>
        <w:pStyle w:val="Pargrafdellista"/>
        <w:numPr>
          <w:ilvl w:val="0"/>
          <w:numId w:val="24"/>
        </w:numPr>
        <w:rPr>
          <w:rFonts w:cs="Arial"/>
          <w:sz w:val="22"/>
          <w:lang w:val="en-GB"/>
        </w:rPr>
      </w:pPr>
      <w:r w:rsidRPr="00942C36">
        <w:rPr>
          <w:rFonts w:cs="Arial"/>
          <w:sz w:val="22"/>
          <w:lang w:val="en-GB"/>
        </w:rPr>
        <w:t xml:space="preserve">the ability to restore the availability and access to personal data in a timely manner in the event of a physical or technical incident; </w:t>
      </w:r>
    </w:p>
    <w:p w14:paraId="4B6D5405" w14:textId="77777777" w:rsidR="00992A06" w:rsidRDefault="00992A06" w:rsidP="00992A06">
      <w:pPr>
        <w:pStyle w:val="Pargrafdellista"/>
        <w:numPr>
          <w:ilvl w:val="0"/>
          <w:numId w:val="24"/>
        </w:numPr>
        <w:rPr>
          <w:rFonts w:cs="Arial"/>
          <w:sz w:val="22"/>
          <w:lang w:val="en-GB"/>
        </w:rPr>
      </w:pPr>
      <w:proofErr w:type="gramStart"/>
      <w:r w:rsidRPr="00942C36">
        <w:rPr>
          <w:rFonts w:cs="Arial"/>
          <w:sz w:val="22"/>
          <w:lang w:val="en-GB"/>
        </w:rPr>
        <w:t>the</w:t>
      </w:r>
      <w:proofErr w:type="gramEnd"/>
      <w:r w:rsidRPr="00942C36">
        <w:rPr>
          <w:rFonts w:cs="Arial"/>
          <w:sz w:val="22"/>
          <w:lang w:val="en-GB"/>
        </w:rPr>
        <w:t xml:space="preserve"> process for regularly testing, assessing and evaluating the effectiveness of technical and organisational measures for ensuring the security of the processing. </w:t>
      </w:r>
    </w:p>
    <w:p w14:paraId="3C3D25D3" w14:textId="77777777" w:rsidR="00C021A3" w:rsidRDefault="00C021A3" w:rsidP="00C021A3">
      <w:pPr>
        <w:rPr>
          <w:rFonts w:cs="Arial"/>
          <w:sz w:val="22"/>
          <w:lang w:val="en-GB"/>
        </w:rPr>
      </w:pPr>
    </w:p>
    <w:p w14:paraId="10E0D99C" w14:textId="77777777" w:rsidR="00C021A3" w:rsidRPr="00C021A3" w:rsidRDefault="00C021A3" w:rsidP="00C021A3">
      <w:pPr>
        <w:rPr>
          <w:rFonts w:cs="Arial"/>
          <w:sz w:val="22"/>
          <w:lang w:val="en-GB"/>
        </w:rPr>
      </w:pPr>
    </w:p>
    <w:p w14:paraId="1D08F3DD" w14:textId="77777777" w:rsidR="002537EF" w:rsidRPr="00942C36" w:rsidRDefault="002537EF" w:rsidP="002537EF">
      <w:pPr>
        <w:spacing w:before="0"/>
        <w:rPr>
          <w:rFonts w:cs="Arial"/>
          <w:sz w:val="22"/>
          <w:lang w:val="en-GB"/>
        </w:rPr>
      </w:pPr>
      <w:r w:rsidRPr="00942C36">
        <w:rPr>
          <w:rFonts w:cs="Arial"/>
          <w:sz w:val="22"/>
          <w:lang w:val="en-GB"/>
        </w:rPr>
        <w:t>______________________</w:t>
      </w:r>
    </w:p>
    <w:p w14:paraId="7B8035FB" w14:textId="77777777" w:rsidR="00992A06" w:rsidRDefault="002537EF" w:rsidP="002537EF">
      <w:pPr>
        <w:spacing w:before="0"/>
        <w:rPr>
          <w:lang w:val="en-GB"/>
        </w:rPr>
      </w:pPr>
      <w:r w:rsidRPr="00942C36">
        <w:rPr>
          <w:rStyle w:val="Refernciadenotaapeudepgina"/>
          <w:lang w:val="en-GB"/>
        </w:rPr>
        <w:t>2</w:t>
      </w:r>
      <w:r w:rsidRPr="00942C36">
        <w:rPr>
          <w:lang w:val="en-GB"/>
        </w:rPr>
        <w:t xml:space="preserve"> </w:t>
      </w:r>
      <w:r w:rsidR="00992A06" w:rsidRPr="00942C36">
        <w:rPr>
          <w:lang w:val="en-GB"/>
        </w:rPr>
        <w:t xml:space="preserve">The obligations referred to in paragraphs 1 and 2 of the GDPR shall not apply to an enterprise or an organisation employing fewer than 250 persons unless the processing it carries out is likely to result in a risk to the rights and freedoms of data subjects, the processing is not occasional, or the processing includes special categories of data as referred to in Article 9(1) of the GDPR or personal data relating to criminal convictions and offences referred to in Article 10 of the Regulation. </w:t>
      </w:r>
    </w:p>
    <w:p w14:paraId="4FD91549" w14:textId="77777777" w:rsidR="001C4009" w:rsidRPr="00942C36" w:rsidRDefault="001C4009" w:rsidP="002537EF">
      <w:pPr>
        <w:spacing w:before="0"/>
        <w:rPr>
          <w:lang w:val="en-GB"/>
        </w:rPr>
      </w:pPr>
    </w:p>
    <w:p w14:paraId="00A3D014" w14:textId="77777777" w:rsidR="002537EF" w:rsidRPr="00942C36" w:rsidRDefault="002537EF" w:rsidP="002537EF">
      <w:pPr>
        <w:spacing w:before="0"/>
        <w:rPr>
          <w:lang w:val="en-GB"/>
        </w:rPr>
      </w:pPr>
    </w:p>
    <w:p w14:paraId="27724657" w14:textId="77777777" w:rsidR="00992A06" w:rsidRPr="00942C36" w:rsidRDefault="00ED679C" w:rsidP="005C0C1E">
      <w:pPr>
        <w:pStyle w:val="Pargrafdellista"/>
        <w:numPr>
          <w:ilvl w:val="0"/>
          <w:numId w:val="23"/>
        </w:numPr>
        <w:spacing w:before="0"/>
        <w:rPr>
          <w:rFonts w:cs="Arial"/>
          <w:sz w:val="22"/>
          <w:lang w:val="en-GB"/>
        </w:rPr>
      </w:pPr>
      <w:r w:rsidRPr="00942C36">
        <w:rPr>
          <w:rFonts w:cs="Arial"/>
          <w:sz w:val="22"/>
          <w:lang w:val="en-GB"/>
        </w:rPr>
        <w:lastRenderedPageBreak/>
        <w:t>No</w:t>
      </w:r>
      <w:r w:rsidR="00992A06" w:rsidRPr="00942C36">
        <w:rPr>
          <w:rFonts w:cs="Arial"/>
          <w:sz w:val="22"/>
          <w:lang w:val="en-GB"/>
        </w:rPr>
        <w:t xml:space="preserve">t disclose the data to third persons </w:t>
      </w:r>
      <w:r w:rsidR="009B519C" w:rsidRPr="00942C36">
        <w:rPr>
          <w:rFonts w:cs="Arial"/>
          <w:sz w:val="22"/>
          <w:lang w:val="en-GB"/>
        </w:rPr>
        <w:t xml:space="preserve">except with the specific </w:t>
      </w:r>
      <w:r w:rsidR="00176D59" w:rsidRPr="00942C36">
        <w:rPr>
          <w:rFonts w:cs="Arial"/>
          <w:sz w:val="22"/>
          <w:lang w:val="en-GB"/>
        </w:rPr>
        <w:t>authorisation</w:t>
      </w:r>
      <w:r w:rsidR="009B519C" w:rsidRPr="00942C36">
        <w:rPr>
          <w:rFonts w:cs="Arial"/>
          <w:sz w:val="22"/>
          <w:lang w:val="en-GB"/>
        </w:rPr>
        <w:t xml:space="preserve"> of the controller</w:t>
      </w:r>
      <w:r w:rsidR="00992A06" w:rsidRPr="00942C36">
        <w:rPr>
          <w:rFonts w:cs="Arial"/>
          <w:sz w:val="22"/>
          <w:lang w:val="en-GB"/>
        </w:rPr>
        <w:t xml:space="preserve"> </w:t>
      </w:r>
      <w:r w:rsidR="009B519C" w:rsidRPr="00942C36">
        <w:rPr>
          <w:rFonts w:cs="Arial"/>
          <w:sz w:val="22"/>
          <w:lang w:val="en-GB"/>
        </w:rPr>
        <w:t xml:space="preserve">in legally </w:t>
      </w:r>
      <w:r w:rsidR="00176D59" w:rsidRPr="00942C36">
        <w:rPr>
          <w:rFonts w:cs="Arial"/>
          <w:sz w:val="22"/>
          <w:lang w:val="en-GB"/>
        </w:rPr>
        <w:t>admissible</w:t>
      </w:r>
      <w:r w:rsidR="009B519C" w:rsidRPr="00942C36">
        <w:rPr>
          <w:rFonts w:cs="Arial"/>
          <w:sz w:val="22"/>
          <w:lang w:val="en-GB"/>
        </w:rPr>
        <w:t xml:space="preserve"> situations.</w:t>
      </w:r>
    </w:p>
    <w:p w14:paraId="66013E7D" w14:textId="77777777" w:rsidR="007D4105" w:rsidRPr="00942C36" w:rsidRDefault="007D4105" w:rsidP="000F55B2">
      <w:pPr>
        <w:pStyle w:val="Pargrafdellista"/>
        <w:spacing w:before="0"/>
        <w:rPr>
          <w:rFonts w:cs="Arial"/>
          <w:sz w:val="22"/>
          <w:lang w:val="en-GB"/>
        </w:rPr>
      </w:pPr>
    </w:p>
    <w:p w14:paraId="58C7204E" w14:textId="77777777" w:rsidR="00176D59" w:rsidRPr="00942C36" w:rsidRDefault="00176D59" w:rsidP="000F55B2">
      <w:pPr>
        <w:pStyle w:val="Pargrafdellista"/>
        <w:spacing w:before="0"/>
        <w:rPr>
          <w:rFonts w:cs="Arial"/>
          <w:sz w:val="22"/>
          <w:lang w:val="en-GB"/>
        </w:rPr>
      </w:pPr>
      <w:r w:rsidRPr="00942C36">
        <w:rPr>
          <w:rFonts w:cs="Arial"/>
          <w:sz w:val="22"/>
          <w:lang w:val="en-GB"/>
        </w:rPr>
        <w:t xml:space="preserve">The processor may disclose the data to other processors of the same controller, in accordance with the instructions of that controller. In this case, the controller must previously identify in writing </w:t>
      </w:r>
      <w:r w:rsidR="003C6E70" w:rsidRPr="00942C36">
        <w:rPr>
          <w:rFonts w:cs="Arial"/>
          <w:sz w:val="22"/>
          <w:lang w:val="en-GB"/>
        </w:rPr>
        <w:t xml:space="preserve">the entity to which the data must be disclosed, the data to be disclosed and the security measures that must be applied to proceed with the disclosure.  </w:t>
      </w:r>
    </w:p>
    <w:p w14:paraId="6A2F3F3A" w14:textId="77777777" w:rsidR="007D4105" w:rsidRPr="00942C36" w:rsidRDefault="007D4105" w:rsidP="000F55B2">
      <w:pPr>
        <w:pStyle w:val="Pargrafdellista"/>
        <w:spacing w:before="0"/>
        <w:rPr>
          <w:rFonts w:cs="Arial"/>
          <w:sz w:val="22"/>
          <w:lang w:val="en-GB"/>
        </w:rPr>
      </w:pPr>
    </w:p>
    <w:p w14:paraId="31998DAE" w14:textId="77777777" w:rsidR="003C6E70" w:rsidRPr="00942C36" w:rsidRDefault="003C6E70" w:rsidP="000F55B2">
      <w:pPr>
        <w:pStyle w:val="Pargrafdellista"/>
        <w:spacing w:before="0"/>
        <w:rPr>
          <w:rFonts w:cs="Arial"/>
          <w:sz w:val="22"/>
          <w:lang w:val="en-GB"/>
        </w:rPr>
      </w:pPr>
      <w:r w:rsidRPr="00942C36">
        <w:rPr>
          <w:rFonts w:cs="Arial"/>
          <w:sz w:val="22"/>
          <w:lang w:val="en-GB"/>
        </w:rPr>
        <w:t xml:space="preserve">If the processor has to transfer </w:t>
      </w:r>
      <w:r w:rsidR="00942C36" w:rsidRPr="00942C36">
        <w:rPr>
          <w:rFonts w:cs="Arial"/>
          <w:sz w:val="22"/>
          <w:lang w:val="en-GB"/>
        </w:rPr>
        <w:t>personal</w:t>
      </w:r>
      <w:r w:rsidRPr="00942C36">
        <w:rPr>
          <w:rFonts w:cs="Arial"/>
          <w:sz w:val="22"/>
          <w:lang w:val="en-GB"/>
        </w:rPr>
        <w:t xml:space="preserve"> data to a third country or </w:t>
      </w:r>
      <w:r w:rsidR="00EA679E" w:rsidRPr="00942C36">
        <w:rPr>
          <w:rFonts w:cs="Arial"/>
          <w:sz w:val="22"/>
          <w:lang w:val="en-GB"/>
        </w:rPr>
        <w:t>an international organisation by virtue of a Union or Member State law to which the processor is subject, the processor must inform the controller of that legal requirement before processing, unless that law prohibits such information on important grounds of public interest.</w:t>
      </w:r>
    </w:p>
    <w:p w14:paraId="6ADD1E7B" w14:textId="77777777" w:rsidR="00ED679C" w:rsidRPr="00942C36" w:rsidRDefault="00ED679C" w:rsidP="000F55B2">
      <w:pPr>
        <w:pStyle w:val="Pargrafdellista"/>
        <w:spacing w:before="0"/>
        <w:rPr>
          <w:rFonts w:cs="Arial"/>
          <w:sz w:val="22"/>
          <w:lang w:val="en-GB"/>
        </w:rPr>
      </w:pPr>
    </w:p>
    <w:p w14:paraId="3FE73F75" w14:textId="77777777" w:rsidR="000F55B2" w:rsidRPr="00942C36" w:rsidRDefault="000F55B2" w:rsidP="005C0C1E">
      <w:pPr>
        <w:pStyle w:val="Pargrafdellista"/>
        <w:numPr>
          <w:ilvl w:val="0"/>
          <w:numId w:val="23"/>
        </w:numPr>
        <w:spacing w:before="0"/>
        <w:rPr>
          <w:rFonts w:cs="Arial"/>
          <w:sz w:val="22"/>
          <w:lang w:val="en-GB"/>
        </w:rPr>
      </w:pPr>
      <w:r w:rsidRPr="00942C36">
        <w:rPr>
          <w:rFonts w:cs="Arial"/>
          <w:sz w:val="22"/>
          <w:lang w:val="en-GB"/>
        </w:rPr>
        <w:t>Subcontract</w:t>
      </w:r>
      <w:r w:rsidR="00C021A3">
        <w:rPr>
          <w:rFonts w:cs="Arial"/>
          <w:sz w:val="22"/>
          <w:lang w:val="en-GB"/>
        </w:rPr>
        <w:t>ing</w:t>
      </w:r>
    </w:p>
    <w:p w14:paraId="257A3F33" w14:textId="77777777" w:rsidR="00513DAC" w:rsidRPr="00942C36" w:rsidRDefault="00513DAC" w:rsidP="00513DAC">
      <w:pPr>
        <w:pStyle w:val="Pargrafdellista"/>
        <w:spacing w:before="0"/>
        <w:rPr>
          <w:rFonts w:cs="Arial"/>
          <w:sz w:val="22"/>
          <w:lang w:val="en-GB"/>
        </w:rPr>
      </w:pPr>
    </w:p>
    <w:p w14:paraId="5DD75D3E" w14:textId="77777777" w:rsidR="007D4105" w:rsidRPr="00942C36" w:rsidRDefault="007D4105" w:rsidP="007D4105">
      <w:pPr>
        <w:pStyle w:val="Pargrafdellista"/>
        <w:spacing w:before="0"/>
        <w:ind w:left="1416"/>
        <w:rPr>
          <w:rFonts w:cs="Arial"/>
          <w:i/>
          <w:sz w:val="20"/>
          <w:szCs w:val="20"/>
          <w:lang w:val="en-GB"/>
        </w:rPr>
      </w:pPr>
      <w:r w:rsidRPr="00942C36">
        <w:rPr>
          <w:rFonts w:cs="Arial"/>
          <w:i/>
          <w:sz w:val="20"/>
          <w:szCs w:val="20"/>
          <w:lang w:val="en-GB"/>
        </w:rPr>
        <w:t>(</w:t>
      </w:r>
      <w:r w:rsidR="00EA679E" w:rsidRPr="00942C36">
        <w:rPr>
          <w:rFonts w:cs="Arial"/>
          <w:i/>
          <w:sz w:val="20"/>
          <w:szCs w:val="20"/>
          <w:lang w:val="en-GB"/>
        </w:rPr>
        <w:t>Choose one of the options</w:t>
      </w:r>
      <w:r w:rsidRPr="00942C36">
        <w:rPr>
          <w:rFonts w:cs="Arial"/>
          <w:i/>
          <w:sz w:val="20"/>
          <w:szCs w:val="20"/>
          <w:lang w:val="en-GB"/>
        </w:rPr>
        <w:t>)</w:t>
      </w:r>
    </w:p>
    <w:p w14:paraId="2A210BEF" w14:textId="77777777" w:rsidR="007D4105" w:rsidRPr="00942C36" w:rsidRDefault="007D4105" w:rsidP="007D4105">
      <w:pPr>
        <w:pStyle w:val="Pargrafdellista"/>
        <w:spacing w:before="0"/>
        <w:ind w:left="1416"/>
        <w:rPr>
          <w:rFonts w:cs="Arial"/>
          <w:sz w:val="22"/>
          <w:lang w:val="en-GB"/>
        </w:rPr>
      </w:pPr>
    </w:p>
    <w:p w14:paraId="50D3A5B1" w14:textId="77777777" w:rsidR="007D4105" w:rsidRPr="00942C36" w:rsidRDefault="007D4105" w:rsidP="007D4105">
      <w:pPr>
        <w:pStyle w:val="Pargrafdellista"/>
        <w:spacing w:before="0"/>
        <w:ind w:left="1416"/>
        <w:rPr>
          <w:rFonts w:cs="Arial"/>
          <w:b/>
          <w:i/>
          <w:sz w:val="22"/>
          <w:lang w:val="en-GB"/>
        </w:rPr>
      </w:pPr>
      <w:r w:rsidRPr="00942C36">
        <w:rPr>
          <w:rFonts w:cs="Arial"/>
          <w:b/>
          <w:i/>
          <w:sz w:val="22"/>
          <w:lang w:val="en-GB"/>
        </w:rPr>
        <w:t>OP</w:t>
      </w:r>
      <w:r w:rsidR="00EA679E" w:rsidRPr="00942C36">
        <w:rPr>
          <w:rFonts w:cs="Arial"/>
          <w:b/>
          <w:i/>
          <w:sz w:val="22"/>
          <w:lang w:val="en-GB"/>
        </w:rPr>
        <w:t xml:space="preserve">TION </w:t>
      </w:r>
      <w:r w:rsidRPr="00942C36">
        <w:rPr>
          <w:rFonts w:cs="Arial"/>
          <w:b/>
          <w:i/>
          <w:sz w:val="22"/>
          <w:lang w:val="en-GB"/>
        </w:rPr>
        <w:t>A</w:t>
      </w:r>
    </w:p>
    <w:p w14:paraId="62885748" w14:textId="77777777" w:rsidR="007D4105" w:rsidRPr="00942C36" w:rsidRDefault="007D4105" w:rsidP="007D4105">
      <w:pPr>
        <w:pStyle w:val="Pargrafdellista"/>
        <w:spacing w:before="0"/>
        <w:ind w:left="1416"/>
        <w:rPr>
          <w:rFonts w:cs="Arial"/>
          <w:i/>
          <w:sz w:val="22"/>
          <w:lang w:val="en-GB"/>
        </w:rPr>
      </w:pPr>
    </w:p>
    <w:p w14:paraId="23895926" w14:textId="77777777" w:rsidR="00EA679E" w:rsidRPr="00942C36" w:rsidRDefault="00EA679E" w:rsidP="007D4105">
      <w:pPr>
        <w:pStyle w:val="Pargrafdellista"/>
        <w:spacing w:before="0"/>
        <w:ind w:left="1416"/>
        <w:rPr>
          <w:rFonts w:cs="Arial"/>
          <w:i/>
          <w:sz w:val="22"/>
          <w:lang w:val="en-GB"/>
        </w:rPr>
      </w:pPr>
      <w:r w:rsidRPr="00942C36">
        <w:rPr>
          <w:rFonts w:cs="Arial"/>
          <w:i/>
          <w:sz w:val="22"/>
          <w:lang w:val="en-GB"/>
        </w:rPr>
        <w:t>N</w:t>
      </w:r>
      <w:r w:rsidR="00CA0C85" w:rsidRPr="00942C36">
        <w:rPr>
          <w:rFonts w:cs="Arial"/>
          <w:i/>
          <w:sz w:val="22"/>
          <w:lang w:val="en-GB"/>
        </w:rPr>
        <w:t>ot subcontract any of the servi</w:t>
      </w:r>
      <w:r w:rsidRPr="00942C36">
        <w:rPr>
          <w:rFonts w:cs="Arial"/>
          <w:i/>
          <w:sz w:val="22"/>
          <w:lang w:val="en-GB"/>
        </w:rPr>
        <w:t xml:space="preserve">ces that form part of </w:t>
      </w:r>
      <w:r w:rsidR="00CA0C85" w:rsidRPr="00942C36">
        <w:rPr>
          <w:rFonts w:cs="Arial"/>
          <w:i/>
          <w:sz w:val="22"/>
          <w:lang w:val="en-GB"/>
        </w:rPr>
        <w:t xml:space="preserve">the subject matter of this </w:t>
      </w:r>
      <w:r w:rsidR="004E171C">
        <w:rPr>
          <w:rFonts w:cs="Arial"/>
          <w:i/>
          <w:sz w:val="22"/>
          <w:lang w:val="en-GB"/>
        </w:rPr>
        <w:t>contract</w:t>
      </w:r>
      <w:r w:rsidRPr="00942C36">
        <w:rPr>
          <w:rFonts w:cs="Arial"/>
          <w:i/>
          <w:sz w:val="22"/>
          <w:lang w:val="en-GB"/>
        </w:rPr>
        <w:t xml:space="preserve"> </w:t>
      </w:r>
      <w:r w:rsidR="00CA0C85" w:rsidRPr="00942C36">
        <w:rPr>
          <w:rFonts w:cs="Arial"/>
          <w:i/>
          <w:sz w:val="22"/>
          <w:lang w:val="en-GB"/>
        </w:rPr>
        <w:t xml:space="preserve">and which involve the processing of personal data, except for auxiliary </w:t>
      </w:r>
      <w:r w:rsidR="00942C36" w:rsidRPr="00942C36">
        <w:rPr>
          <w:rFonts w:cs="Arial"/>
          <w:i/>
          <w:sz w:val="22"/>
          <w:lang w:val="en-GB"/>
        </w:rPr>
        <w:t>services</w:t>
      </w:r>
      <w:r w:rsidR="00CA0C85" w:rsidRPr="00942C36">
        <w:rPr>
          <w:rFonts w:cs="Arial"/>
          <w:i/>
          <w:sz w:val="22"/>
          <w:lang w:val="en-GB"/>
        </w:rPr>
        <w:t xml:space="preserve"> necessary for the normal functioning of the processor’s services. </w:t>
      </w:r>
    </w:p>
    <w:p w14:paraId="672DC12C" w14:textId="77777777" w:rsidR="007D4105" w:rsidRPr="00942C36" w:rsidRDefault="007D4105" w:rsidP="007D4105">
      <w:pPr>
        <w:pStyle w:val="Pargrafdellista"/>
        <w:spacing w:before="0"/>
        <w:ind w:left="1416"/>
        <w:rPr>
          <w:rFonts w:cs="Arial"/>
          <w:i/>
          <w:sz w:val="22"/>
          <w:lang w:val="en-GB"/>
        </w:rPr>
      </w:pPr>
    </w:p>
    <w:p w14:paraId="6158A1EE" w14:textId="77777777" w:rsidR="00862FCA" w:rsidRPr="00942C36" w:rsidRDefault="00CA0C85" w:rsidP="007D4105">
      <w:pPr>
        <w:pStyle w:val="Pargrafdellista"/>
        <w:spacing w:before="0"/>
        <w:ind w:left="1416"/>
        <w:rPr>
          <w:rFonts w:cs="Arial"/>
          <w:i/>
          <w:sz w:val="22"/>
          <w:lang w:val="en-GB"/>
        </w:rPr>
      </w:pPr>
      <w:r w:rsidRPr="00942C36">
        <w:rPr>
          <w:rFonts w:cs="Arial"/>
          <w:i/>
          <w:sz w:val="22"/>
          <w:lang w:val="en-GB"/>
        </w:rPr>
        <w:t xml:space="preserve">If any processing needs to be </w:t>
      </w:r>
      <w:r w:rsidR="00942C36" w:rsidRPr="00942C36">
        <w:rPr>
          <w:rFonts w:cs="Arial"/>
          <w:i/>
          <w:sz w:val="22"/>
          <w:lang w:val="en-GB"/>
        </w:rPr>
        <w:t>subcontracted</w:t>
      </w:r>
      <w:r w:rsidRPr="00942C36">
        <w:rPr>
          <w:rFonts w:cs="Arial"/>
          <w:i/>
          <w:sz w:val="22"/>
          <w:lang w:val="en-GB"/>
        </w:rPr>
        <w:t xml:space="preserve">, the controller must be previously informed in writing of this circumstance, giving </w:t>
      </w:r>
      <w:r w:rsidR="00706228" w:rsidRPr="00942C36">
        <w:rPr>
          <w:rFonts w:cs="Arial"/>
          <w:i/>
          <w:sz w:val="22"/>
          <w:lang w:val="en-GB"/>
        </w:rPr>
        <w:t xml:space="preserve">prior </w:t>
      </w:r>
      <w:r w:rsidRPr="00942C36">
        <w:rPr>
          <w:rFonts w:cs="Arial"/>
          <w:i/>
          <w:sz w:val="22"/>
          <w:lang w:val="en-GB"/>
        </w:rPr>
        <w:t>noti</w:t>
      </w:r>
      <w:r w:rsidR="00706228" w:rsidRPr="00942C36">
        <w:rPr>
          <w:rFonts w:cs="Arial"/>
          <w:i/>
          <w:sz w:val="22"/>
          <w:lang w:val="en-GB"/>
        </w:rPr>
        <w:t>fi</w:t>
      </w:r>
      <w:r w:rsidRPr="00942C36">
        <w:rPr>
          <w:rFonts w:cs="Arial"/>
          <w:i/>
          <w:sz w:val="22"/>
          <w:lang w:val="en-GB"/>
        </w:rPr>
        <w:t>c</w:t>
      </w:r>
      <w:r w:rsidR="00706228" w:rsidRPr="00942C36">
        <w:rPr>
          <w:rFonts w:cs="Arial"/>
          <w:i/>
          <w:sz w:val="22"/>
          <w:lang w:val="en-GB"/>
        </w:rPr>
        <w:t>ation</w:t>
      </w:r>
      <w:r w:rsidRPr="00942C36">
        <w:rPr>
          <w:rFonts w:cs="Arial"/>
          <w:i/>
          <w:sz w:val="22"/>
          <w:lang w:val="en-GB"/>
        </w:rPr>
        <w:t xml:space="preserve"> of </w:t>
      </w:r>
      <w:r w:rsidR="00ED679C" w:rsidRPr="00942C36">
        <w:rPr>
          <w:rFonts w:cs="Arial"/>
          <w:i/>
          <w:sz w:val="22"/>
          <w:lang w:val="en-GB"/>
        </w:rPr>
        <w:t xml:space="preserve">........................... </w:t>
      </w:r>
      <w:r w:rsidR="00733991" w:rsidRPr="00942C36">
        <w:rPr>
          <w:rFonts w:cs="Arial"/>
          <w:i/>
          <w:sz w:val="22"/>
          <w:vertAlign w:val="superscript"/>
          <w:lang w:val="en-GB"/>
        </w:rPr>
        <w:t>3</w:t>
      </w:r>
      <w:r w:rsidR="00ED679C" w:rsidRPr="00942C36">
        <w:rPr>
          <w:rFonts w:cs="Arial"/>
          <w:i/>
          <w:sz w:val="22"/>
          <w:lang w:val="en-GB"/>
        </w:rPr>
        <w:t xml:space="preserve">. </w:t>
      </w:r>
      <w:r w:rsidR="00706228" w:rsidRPr="00942C36">
        <w:rPr>
          <w:rFonts w:cs="Arial"/>
          <w:i/>
          <w:sz w:val="22"/>
          <w:lang w:val="en-GB"/>
        </w:rPr>
        <w:t>Such notification must indicate the processing operations to be subcontracted and must clearly and unambiguously identify the subcontracted company</w:t>
      </w:r>
      <w:r w:rsidR="00862FCA" w:rsidRPr="00942C36">
        <w:rPr>
          <w:rFonts w:cs="Arial"/>
          <w:i/>
          <w:sz w:val="22"/>
          <w:lang w:val="en-GB"/>
        </w:rPr>
        <w:t xml:space="preserve">, including </w:t>
      </w:r>
      <w:r w:rsidR="00706228" w:rsidRPr="00942C36">
        <w:rPr>
          <w:rFonts w:cs="Arial"/>
          <w:i/>
          <w:sz w:val="22"/>
          <w:lang w:val="en-GB"/>
        </w:rPr>
        <w:t xml:space="preserve">its contact details. The subcontracting may be </w:t>
      </w:r>
      <w:r w:rsidR="00942C36" w:rsidRPr="00942C36">
        <w:rPr>
          <w:rFonts w:cs="Arial"/>
          <w:i/>
          <w:sz w:val="22"/>
          <w:lang w:val="en-GB"/>
        </w:rPr>
        <w:t>carried</w:t>
      </w:r>
      <w:r w:rsidR="00706228" w:rsidRPr="00942C36">
        <w:rPr>
          <w:rFonts w:cs="Arial"/>
          <w:i/>
          <w:sz w:val="22"/>
          <w:lang w:val="en-GB"/>
        </w:rPr>
        <w:t xml:space="preserve"> out provided the controller does not raise any objection with</w:t>
      </w:r>
      <w:r w:rsidR="00862FCA" w:rsidRPr="00942C36">
        <w:rPr>
          <w:rFonts w:cs="Arial"/>
          <w:i/>
          <w:sz w:val="22"/>
          <w:lang w:val="en-GB"/>
        </w:rPr>
        <w:t>in</w:t>
      </w:r>
      <w:r w:rsidR="00706228" w:rsidRPr="00942C36">
        <w:rPr>
          <w:rFonts w:cs="Arial"/>
          <w:i/>
          <w:sz w:val="22"/>
          <w:lang w:val="en-GB"/>
        </w:rPr>
        <w:t xml:space="preserve"> the established time limit</w:t>
      </w:r>
    </w:p>
    <w:p w14:paraId="20490559" w14:textId="77777777" w:rsidR="00ED679C" w:rsidRPr="00942C36" w:rsidRDefault="00ED679C" w:rsidP="007D4105">
      <w:pPr>
        <w:pStyle w:val="Pargrafdellista"/>
        <w:spacing w:before="0"/>
        <w:ind w:left="1416"/>
        <w:rPr>
          <w:rFonts w:cs="Arial"/>
          <w:i/>
          <w:sz w:val="22"/>
          <w:lang w:val="en-GB"/>
        </w:rPr>
      </w:pPr>
    </w:p>
    <w:p w14:paraId="2C5EF1AA" w14:textId="77777777" w:rsidR="00862FCA" w:rsidRPr="00942C36" w:rsidRDefault="00862FCA" w:rsidP="007D4105">
      <w:pPr>
        <w:pStyle w:val="Pargrafdellista"/>
        <w:spacing w:before="0"/>
        <w:ind w:left="1416"/>
        <w:rPr>
          <w:rFonts w:cs="Arial"/>
          <w:i/>
          <w:sz w:val="22"/>
          <w:lang w:val="en-GB"/>
        </w:rPr>
      </w:pPr>
      <w:r w:rsidRPr="00942C36">
        <w:rPr>
          <w:rFonts w:cs="Arial"/>
          <w:i/>
          <w:sz w:val="22"/>
          <w:lang w:val="en-GB"/>
        </w:rPr>
        <w:t>The subcontractor, which is also considered a processor, is equally obliged to fulfil the obligations that this document establishe</w:t>
      </w:r>
      <w:r w:rsidR="00CB3F2D" w:rsidRPr="00942C36">
        <w:rPr>
          <w:rFonts w:cs="Arial"/>
          <w:i/>
          <w:sz w:val="22"/>
          <w:lang w:val="en-GB"/>
        </w:rPr>
        <w:t>s</w:t>
      </w:r>
      <w:r w:rsidRPr="00942C36">
        <w:rPr>
          <w:rFonts w:cs="Arial"/>
          <w:i/>
          <w:sz w:val="22"/>
          <w:lang w:val="en-GB"/>
        </w:rPr>
        <w:t xml:space="preserve"> for the </w:t>
      </w:r>
      <w:r w:rsidR="00C021A3">
        <w:rPr>
          <w:rFonts w:cs="Arial"/>
          <w:i/>
          <w:sz w:val="22"/>
          <w:lang w:val="en-GB"/>
        </w:rPr>
        <w:t>initial</w:t>
      </w:r>
      <w:r w:rsidRPr="00942C36">
        <w:rPr>
          <w:rFonts w:cs="Arial"/>
          <w:i/>
          <w:sz w:val="22"/>
          <w:lang w:val="en-GB"/>
        </w:rPr>
        <w:t xml:space="preserve"> processor and to follow the instructions laid down by the controller. The initial processor should regulate the new relationship, </w:t>
      </w:r>
      <w:r w:rsidR="002767C2" w:rsidRPr="00942C36">
        <w:rPr>
          <w:rFonts w:cs="Arial"/>
          <w:i/>
          <w:sz w:val="22"/>
          <w:lang w:val="en-GB"/>
        </w:rPr>
        <w:t xml:space="preserve">in </w:t>
      </w:r>
      <w:r w:rsidRPr="00942C36">
        <w:rPr>
          <w:rFonts w:cs="Arial"/>
          <w:i/>
          <w:sz w:val="22"/>
          <w:lang w:val="en-GB"/>
        </w:rPr>
        <w:t>s</w:t>
      </w:r>
      <w:r w:rsidR="002767C2" w:rsidRPr="00942C36">
        <w:rPr>
          <w:rFonts w:cs="Arial"/>
          <w:i/>
          <w:sz w:val="22"/>
          <w:lang w:val="en-GB"/>
        </w:rPr>
        <w:t>uch a manner that the new processor is subject to the same conditions (instructions, obligations, s</w:t>
      </w:r>
      <w:r w:rsidR="00CB3F2D" w:rsidRPr="00942C36">
        <w:rPr>
          <w:rFonts w:cs="Arial"/>
          <w:i/>
          <w:sz w:val="22"/>
          <w:lang w:val="en-GB"/>
        </w:rPr>
        <w:t>e</w:t>
      </w:r>
      <w:r w:rsidR="002767C2" w:rsidRPr="00942C36">
        <w:rPr>
          <w:rFonts w:cs="Arial"/>
          <w:i/>
          <w:sz w:val="22"/>
          <w:lang w:val="en-GB"/>
        </w:rPr>
        <w:t xml:space="preserve">curity measures, etc.) and </w:t>
      </w:r>
      <w:r w:rsidR="00CB3F2D" w:rsidRPr="00942C36">
        <w:rPr>
          <w:rFonts w:cs="Arial"/>
          <w:i/>
          <w:sz w:val="22"/>
          <w:lang w:val="en-GB"/>
        </w:rPr>
        <w:t>to</w:t>
      </w:r>
      <w:r w:rsidR="002767C2" w:rsidRPr="00942C36">
        <w:rPr>
          <w:rFonts w:cs="Arial"/>
          <w:i/>
          <w:sz w:val="22"/>
          <w:lang w:val="en-GB"/>
        </w:rPr>
        <w:t xml:space="preserve"> the same formal requirements as the </w:t>
      </w:r>
      <w:r w:rsidR="00C021A3">
        <w:rPr>
          <w:rFonts w:cs="Arial"/>
          <w:i/>
          <w:sz w:val="22"/>
          <w:lang w:val="en-GB"/>
        </w:rPr>
        <w:t>initial processor</w:t>
      </w:r>
      <w:r w:rsidR="002767C2" w:rsidRPr="00942C36">
        <w:rPr>
          <w:rFonts w:cs="Arial"/>
          <w:i/>
          <w:sz w:val="22"/>
          <w:lang w:val="en-GB"/>
        </w:rPr>
        <w:t xml:space="preserve"> as regards the correct processing of the personal data and safeguarding of data subjects’ rights. Where that other processor fails to fulfil its data protection obligations, the initial processor shall remain fully liable to the controller for the performance of that other processor's obligations.</w:t>
      </w:r>
      <w:r w:rsidRPr="00942C36">
        <w:rPr>
          <w:rFonts w:cs="Arial"/>
          <w:i/>
          <w:sz w:val="22"/>
          <w:lang w:val="en-GB"/>
        </w:rPr>
        <w:t xml:space="preserve"> </w:t>
      </w:r>
    </w:p>
    <w:p w14:paraId="5169C16D" w14:textId="77777777" w:rsidR="00513DAC" w:rsidRPr="00942C36" w:rsidRDefault="00513DAC" w:rsidP="007D4105">
      <w:pPr>
        <w:pStyle w:val="Pargrafdellista"/>
        <w:spacing w:before="0"/>
        <w:ind w:left="1416"/>
        <w:rPr>
          <w:rFonts w:cs="Arial"/>
          <w:i/>
          <w:sz w:val="22"/>
          <w:lang w:val="en-GB"/>
        </w:rPr>
      </w:pPr>
    </w:p>
    <w:p w14:paraId="612E550D" w14:textId="77777777" w:rsidR="00513DAC" w:rsidRPr="00942C36" w:rsidRDefault="00513DAC" w:rsidP="007D4105">
      <w:pPr>
        <w:pStyle w:val="Pargrafdellista"/>
        <w:spacing w:before="0"/>
        <w:ind w:left="1416"/>
        <w:rPr>
          <w:rFonts w:cs="Arial"/>
          <w:b/>
          <w:i/>
          <w:sz w:val="22"/>
          <w:lang w:val="en-GB"/>
        </w:rPr>
      </w:pPr>
      <w:r w:rsidRPr="00942C36">
        <w:rPr>
          <w:rFonts w:cs="Arial"/>
          <w:b/>
          <w:i/>
          <w:sz w:val="22"/>
          <w:lang w:val="en-GB"/>
        </w:rPr>
        <w:t>OP</w:t>
      </w:r>
      <w:r w:rsidR="00CB3F2D" w:rsidRPr="00942C36">
        <w:rPr>
          <w:rFonts w:cs="Arial"/>
          <w:b/>
          <w:i/>
          <w:sz w:val="22"/>
          <w:lang w:val="en-GB"/>
        </w:rPr>
        <w:t>TION</w:t>
      </w:r>
      <w:r w:rsidRPr="00942C36">
        <w:rPr>
          <w:rFonts w:cs="Arial"/>
          <w:b/>
          <w:i/>
          <w:sz w:val="22"/>
          <w:lang w:val="en-GB"/>
        </w:rPr>
        <w:t xml:space="preserve"> B</w:t>
      </w:r>
    </w:p>
    <w:p w14:paraId="4981C77D" w14:textId="77777777" w:rsidR="00513DAC" w:rsidRPr="00942C36" w:rsidRDefault="00513DAC" w:rsidP="007D4105">
      <w:pPr>
        <w:pStyle w:val="Pargrafdellista"/>
        <w:spacing w:before="0"/>
        <w:ind w:left="1416"/>
        <w:rPr>
          <w:rFonts w:cs="Arial"/>
          <w:i/>
          <w:sz w:val="22"/>
          <w:lang w:val="en-GB"/>
        </w:rPr>
      </w:pPr>
    </w:p>
    <w:p w14:paraId="12CED23E" w14:textId="77777777" w:rsidR="00513DAC" w:rsidRPr="00942C36" w:rsidRDefault="00CB3F2D" w:rsidP="007D4105">
      <w:pPr>
        <w:pStyle w:val="Pargrafdellista"/>
        <w:spacing w:before="0"/>
        <w:ind w:left="1416"/>
        <w:rPr>
          <w:rFonts w:cs="Arial"/>
          <w:i/>
          <w:sz w:val="22"/>
          <w:lang w:val="en-GB"/>
        </w:rPr>
      </w:pPr>
      <w:r w:rsidRPr="00942C36">
        <w:rPr>
          <w:rFonts w:cs="Arial"/>
          <w:i/>
          <w:sz w:val="22"/>
          <w:lang w:val="en-GB"/>
        </w:rPr>
        <w:t xml:space="preserve">The processor is hereby authorised to subcontract to the company </w:t>
      </w:r>
      <w:r w:rsidR="00513DAC" w:rsidRPr="00942C36">
        <w:rPr>
          <w:rFonts w:cs="Arial"/>
          <w:i/>
          <w:sz w:val="22"/>
          <w:lang w:val="en-GB"/>
        </w:rPr>
        <w:t xml:space="preserve">....... </w:t>
      </w:r>
      <w:r w:rsidRPr="00942C36">
        <w:rPr>
          <w:rFonts w:cs="Arial"/>
          <w:i/>
          <w:sz w:val="22"/>
          <w:lang w:val="en-GB"/>
        </w:rPr>
        <w:t>the service</w:t>
      </w:r>
      <w:r w:rsidR="00AB7CF3" w:rsidRPr="00942C36">
        <w:rPr>
          <w:rFonts w:cs="Arial"/>
          <w:i/>
          <w:sz w:val="22"/>
          <w:lang w:val="en-GB"/>
        </w:rPr>
        <w:t xml:space="preserve"> provision</w:t>
      </w:r>
      <w:r w:rsidRPr="00942C36">
        <w:rPr>
          <w:rFonts w:cs="Arial"/>
          <w:i/>
          <w:sz w:val="22"/>
          <w:lang w:val="en-GB"/>
        </w:rPr>
        <w:t xml:space="preserve">s </w:t>
      </w:r>
      <w:r w:rsidR="005E2465" w:rsidRPr="00942C36">
        <w:rPr>
          <w:rFonts w:cs="Arial"/>
          <w:i/>
          <w:sz w:val="22"/>
          <w:lang w:val="en-GB"/>
        </w:rPr>
        <w:t>involved in</w:t>
      </w:r>
      <w:r w:rsidR="000A3E8A" w:rsidRPr="00942C36">
        <w:rPr>
          <w:rFonts w:cs="Arial"/>
          <w:i/>
          <w:sz w:val="22"/>
          <w:lang w:val="en-GB"/>
        </w:rPr>
        <w:t xml:space="preserve"> the following processing operations</w:t>
      </w:r>
      <w:r w:rsidR="00513DAC" w:rsidRPr="00942C36">
        <w:rPr>
          <w:rFonts w:cs="Arial"/>
          <w:i/>
          <w:sz w:val="22"/>
          <w:lang w:val="en-GB"/>
        </w:rPr>
        <w:t>:</w:t>
      </w:r>
    </w:p>
    <w:p w14:paraId="2364411C" w14:textId="77777777" w:rsidR="00513DAC" w:rsidRPr="00942C36" w:rsidRDefault="00513DAC" w:rsidP="007D4105">
      <w:pPr>
        <w:pStyle w:val="Pargrafdellista"/>
        <w:spacing w:before="0"/>
        <w:ind w:left="1416"/>
        <w:rPr>
          <w:rFonts w:cs="Arial"/>
          <w:i/>
          <w:sz w:val="22"/>
          <w:lang w:val="en-GB"/>
        </w:rPr>
      </w:pPr>
    </w:p>
    <w:p w14:paraId="58228592" w14:textId="77777777" w:rsidR="00513DAC" w:rsidRPr="00942C36" w:rsidRDefault="00513DAC" w:rsidP="007D4105">
      <w:pPr>
        <w:pStyle w:val="Pargrafdellista"/>
        <w:spacing w:before="0"/>
        <w:ind w:left="1416"/>
        <w:rPr>
          <w:rFonts w:cs="Arial"/>
          <w:i/>
          <w:sz w:val="22"/>
          <w:lang w:val="en-GB"/>
        </w:rPr>
      </w:pPr>
      <w:r w:rsidRPr="00942C36">
        <w:rPr>
          <w:rFonts w:cs="Arial"/>
          <w:i/>
          <w:sz w:val="22"/>
          <w:lang w:val="en-GB"/>
        </w:rPr>
        <w:t>....................</w:t>
      </w:r>
    </w:p>
    <w:p w14:paraId="3F6B06EF" w14:textId="77777777" w:rsidR="002537EF" w:rsidRPr="00942C36" w:rsidRDefault="002537EF" w:rsidP="002537EF">
      <w:pPr>
        <w:spacing w:before="0"/>
        <w:rPr>
          <w:rFonts w:cs="Arial"/>
          <w:sz w:val="22"/>
          <w:lang w:val="en-GB"/>
        </w:rPr>
      </w:pPr>
      <w:r w:rsidRPr="00942C36">
        <w:rPr>
          <w:rFonts w:cs="Arial"/>
          <w:sz w:val="22"/>
          <w:lang w:val="en-GB"/>
        </w:rPr>
        <w:t>______________________</w:t>
      </w:r>
    </w:p>
    <w:p w14:paraId="07F5D0F3" w14:textId="77777777" w:rsidR="002537EF" w:rsidRPr="00942C36" w:rsidRDefault="002537EF" w:rsidP="002537EF">
      <w:pPr>
        <w:spacing w:before="0"/>
        <w:jc w:val="left"/>
        <w:rPr>
          <w:rFonts w:asciiTheme="minorHAnsi" w:hAnsiTheme="minorHAnsi"/>
          <w:sz w:val="20"/>
          <w:szCs w:val="20"/>
          <w:lang w:val="en-GB"/>
        </w:rPr>
      </w:pPr>
      <w:r w:rsidRPr="00942C36">
        <w:rPr>
          <w:rFonts w:asciiTheme="minorHAnsi" w:hAnsiTheme="minorHAnsi"/>
          <w:sz w:val="20"/>
          <w:szCs w:val="20"/>
          <w:vertAlign w:val="superscript"/>
          <w:lang w:val="en-GB"/>
        </w:rPr>
        <w:t>3</w:t>
      </w:r>
      <w:r w:rsidRPr="00942C36">
        <w:rPr>
          <w:rFonts w:asciiTheme="minorHAnsi" w:hAnsiTheme="minorHAnsi"/>
          <w:sz w:val="20"/>
          <w:szCs w:val="20"/>
          <w:lang w:val="en-GB"/>
        </w:rPr>
        <w:t xml:space="preserve"> </w:t>
      </w:r>
      <w:r w:rsidR="00CA0C85" w:rsidRPr="00942C36">
        <w:rPr>
          <w:rFonts w:asciiTheme="minorHAnsi" w:hAnsiTheme="minorHAnsi"/>
          <w:sz w:val="20"/>
          <w:szCs w:val="20"/>
          <w:lang w:val="en-GB"/>
        </w:rPr>
        <w:t xml:space="preserve">It is advisable to establish a minimum period </w:t>
      </w:r>
      <w:r w:rsidR="00706228" w:rsidRPr="00942C36">
        <w:rPr>
          <w:rFonts w:asciiTheme="minorHAnsi" w:hAnsiTheme="minorHAnsi"/>
          <w:sz w:val="20"/>
          <w:szCs w:val="20"/>
          <w:lang w:val="en-GB"/>
        </w:rPr>
        <w:t>f</w:t>
      </w:r>
      <w:r w:rsidR="000A3E8A" w:rsidRPr="00942C36">
        <w:rPr>
          <w:rFonts w:asciiTheme="minorHAnsi" w:hAnsiTheme="minorHAnsi"/>
          <w:sz w:val="20"/>
          <w:szCs w:val="20"/>
          <w:lang w:val="en-GB"/>
        </w:rPr>
        <w:t>or the</w:t>
      </w:r>
      <w:r w:rsidR="00706228" w:rsidRPr="00942C36">
        <w:rPr>
          <w:rFonts w:asciiTheme="minorHAnsi" w:hAnsiTheme="minorHAnsi"/>
          <w:sz w:val="20"/>
          <w:szCs w:val="20"/>
          <w:lang w:val="en-GB"/>
        </w:rPr>
        <w:t xml:space="preserve"> </w:t>
      </w:r>
      <w:r w:rsidR="000A3E8A" w:rsidRPr="00942C36">
        <w:rPr>
          <w:rFonts w:asciiTheme="minorHAnsi" w:hAnsiTheme="minorHAnsi"/>
          <w:sz w:val="20"/>
          <w:szCs w:val="20"/>
          <w:lang w:val="en-GB"/>
        </w:rPr>
        <w:t>notification</w:t>
      </w:r>
      <w:r w:rsidRPr="00942C36">
        <w:rPr>
          <w:rFonts w:asciiTheme="minorHAnsi" w:hAnsiTheme="minorHAnsi"/>
          <w:sz w:val="20"/>
          <w:szCs w:val="20"/>
          <w:lang w:val="en-GB"/>
        </w:rPr>
        <w:t>.</w:t>
      </w:r>
    </w:p>
    <w:p w14:paraId="7C5DB0BF" w14:textId="77777777" w:rsidR="00513DAC" w:rsidRPr="00942C36" w:rsidRDefault="00513DAC" w:rsidP="007D4105">
      <w:pPr>
        <w:pStyle w:val="Pargrafdellista"/>
        <w:spacing w:before="0"/>
        <w:ind w:left="1416"/>
        <w:rPr>
          <w:rFonts w:cs="Arial"/>
          <w:i/>
          <w:sz w:val="22"/>
          <w:lang w:val="en-GB"/>
        </w:rPr>
      </w:pPr>
    </w:p>
    <w:p w14:paraId="3152919D" w14:textId="77777777" w:rsidR="004B3549" w:rsidRPr="00942C36" w:rsidRDefault="004B3549" w:rsidP="007D4105">
      <w:pPr>
        <w:pStyle w:val="Pargrafdellista"/>
        <w:spacing w:before="0"/>
        <w:ind w:left="1416"/>
        <w:rPr>
          <w:rFonts w:cs="Arial"/>
          <w:i/>
          <w:sz w:val="22"/>
          <w:lang w:val="en-GB"/>
        </w:rPr>
      </w:pPr>
      <w:r w:rsidRPr="00942C36">
        <w:rPr>
          <w:rFonts w:cs="Arial"/>
          <w:i/>
          <w:sz w:val="22"/>
          <w:lang w:val="en-GB"/>
        </w:rPr>
        <w:lastRenderedPageBreak/>
        <w:t xml:space="preserve">To subcontract to other companies, the processor must notify the controller in writing </w:t>
      </w:r>
      <w:r w:rsidR="00264027" w:rsidRPr="00942C36">
        <w:rPr>
          <w:rFonts w:cs="Arial"/>
          <w:i/>
          <w:sz w:val="22"/>
          <w:lang w:val="en-GB"/>
        </w:rPr>
        <w:t>and must clearly and unambiguously identify the subcontracted company, including its contact details. The subcontracting may be carried out provided the controller does not raise any objection within the time limit of  ...............</w:t>
      </w:r>
      <w:r w:rsidR="00264027" w:rsidRPr="00942C36">
        <w:rPr>
          <w:rFonts w:cs="Arial"/>
          <w:i/>
          <w:sz w:val="22"/>
          <w:vertAlign w:val="superscript"/>
          <w:lang w:val="en-GB"/>
        </w:rPr>
        <w:t>4</w:t>
      </w:r>
      <w:r w:rsidR="00264027" w:rsidRPr="00942C36">
        <w:rPr>
          <w:rFonts w:cs="Arial"/>
          <w:i/>
          <w:sz w:val="22"/>
          <w:lang w:val="en-GB"/>
        </w:rPr>
        <w:t>.</w:t>
      </w:r>
    </w:p>
    <w:p w14:paraId="47A9022F" w14:textId="77777777" w:rsidR="004D24BD" w:rsidRPr="00942C36" w:rsidRDefault="004D24BD" w:rsidP="007D4105">
      <w:pPr>
        <w:pStyle w:val="Pargrafdellista"/>
        <w:spacing w:before="0"/>
        <w:ind w:left="1416"/>
        <w:rPr>
          <w:rFonts w:cs="Arial"/>
          <w:i/>
          <w:sz w:val="22"/>
          <w:lang w:val="en-GB"/>
        </w:rPr>
      </w:pPr>
    </w:p>
    <w:p w14:paraId="39C5B039" w14:textId="77777777" w:rsidR="00264027" w:rsidRPr="00942C36" w:rsidRDefault="00264027" w:rsidP="00264027">
      <w:pPr>
        <w:pStyle w:val="Pargrafdellista"/>
        <w:spacing w:before="0"/>
        <w:ind w:left="1416"/>
        <w:rPr>
          <w:rFonts w:cs="Arial"/>
          <w:i/>
          <w:sz w:val="22"/>
          <w:lang w:val="en-GB"/>
        </w:rPr>
      </w:pPr>
      <w:r w:rsidRPr="00942C36">
        <w:rPr>
          <w:rFonts w:cs="Arial"/>
          <w:i/>
          <w:sz w:val="22"/>
          <w:lang w:val="en-GB"/>
        </w:rPr>
        <w:t xml:space="preserve">The subcontractor, which is also considered a processor, is equally obliged to fulfil the obligations that this document establishes for the </w:t>
      </w:r>
      <w:r w:rsidR="005E2465" w:rsidRPr="00942C36">
        <w:rPr>
          <w:rFonts w:cs="Arial"/>
          <w:i/>
          <w:sz w:val="22"/>
          <w:lang w:val="en-GB"/>
        </w:rPr>
        <w:t>initial</w:t>
      </w:r>
      <w:r w:rsidRPr="00942C36">
        <w:rPr>
          <w:rFonts w:cs="Arial"/>
          <w:i/>
          <w:sz w:val="22"/>
          <w:lang w:val="en-GB"/>
        </w:rPr>
        <w:t xml:space="preserve"> processor and to follow the instructions laid down by the controller. The initial processor should regulate the new relationship, in such a manner that the </w:t>
      </w:r>
      <w:r w:rsidR="005E2465" w:rsidRPr="00942C36">
        <w:rPr>
          <w:rFonts w:cs="Arial"/>
          <w:i/>
          <w:sz w:val="22"/>
          <w:lang w:val="en-GB"/>
        </w:rPr>
        <w:t>other</w:t>
      </w:r>
      <w:r w:rsidRPr="00942C36">
        <w:rPr>
          <w:rFonts w:cs="Arial"/>
          <w:i/>
          <w:sz w:val="22"/>
          <w:lang w:val="en-GB"/>
        </w:rPr>
        <w:t xml:space="preserve"> processor is subject to the same conditions (instructions, obligations, security measures, etc.) and to the same formal requirements as the </w:t>
      </w:r>
      <w:r w:rsidR="005E2465" w:rsidRPr="00942C36">
        <w:rPr>
          <w:rFonts w:cs="Arial"/>
          <w:i/>
          <w:sz w:val="22"/>
          <w:lang w:val="en-GB"/>
        </w:rPr>
        <w:t>initial processor</w:t>
      </w:r>
      <w:r w:rsidRPr="00942C36">
        <w:rPr>
          <w:rFonts w:cs="Arial"/>
          <w:i/>
          <w:sz w:val="22"/>
          <w:lang w:val="en-GB"/>
        </w:rPr>
        <w:t xml:space="preserve"> </w:t>
      </w:r>
      <w:r w:rsidR="00C021A3">
        <w:rPr>
          <w:rFonts w:cs="Arial"/>
          <w:i/>
          <w:sz w:val="22"/>
          <w:lang w:val="en-GB"/>
        </w:rPr>
        <w:t>as</w:t>
      </w:r>
      <w:r w:rsidR="005E2465" w:rsidRPr="00942C36">
        <w:rPr>
          <w:rFonts w:cs="Arial"/>
          <w:i/>
          <w:sz w:val="22"/>
          <w:lang w:val="en-GB"/>
        </w:rPr>
        <w:t xml:space="preserve"> </w:t>
      </w:r>
      <w:r w:rsidRPr="00942C36">
        <w:rPr>
          <w:rFonts w:cs="Arial"/>
          <w:i/>
          <w:sz w:val="22"/>
          <w:lang w:val="en-GB"/>
        </w:rPr>
        <w:t>regard</w:t>
      </w:r>
      <w:r w:rsidR="00C021A3">
        <w:rPr>
          <w:rFonts w:cs="Arial"/>
          <w:i/>
          <w:sz w:val="22"/>
          <w:lang w:val="en-GB"/>
        </w:rPr>
        <w:t>s</w:t>
      </w:r>
      <w:r w:rsidRPr="00942C36">
        <w:rPr>
          <w:rFonts w:cs="Arial"/>
          <w:i/>
          <w:sz w:val="22"/>
          <w:lang w:val="en-GB"/>
        </w:rPr>
        <w:t xml:space="preserve"> the correct processing of the personal data and safeguarding of data subjects’ rights. Where that other processor fails to fulfil its data protection obligations, the initial processor shall remain fully liable to the controller for the performance of that other processor's obligations. </w:t>
      </w:r>
    </w:p>
    <w:p w14:paraId="70064ACE" w14:textId="77777777" w:rsidR="004D24BD" w:rsidRPr="00942C36" w:rsidRDefault="004D24BD" w:rsidP="007D4105">
      <w:pPr>
        <w:pStyle w:val="Pargrafdellista"/>
        <w:spacing w:before="0"/>
        <w:ind w:left="1416"/>
        <w:rPr>
          <w:rFonts w:cs="Arial"/>
          <w:sz w:val="22"/>
          <w:lang w:val="en-GB"/>
        </w:rPr>
      </w:pPr>
    </w:p>
    <w:p w14:paraId="3C70A158" w14:textId="77777777" w:rsidR="005A1951" w:rsidRPr="00942C36" w:rsidRDefault="004D24BD" w:rsidP="005C0C1E">
      <w:pPr>
        <w:pStyle w:val="Pargrafdellista"/>
        <w:numPr>
          <w:ilvl w:val="0"/>
          <w:numId w:val="23"/>
        </w:numPr>
        <w:spacing w:before="0"/>
        <w:rPr>
          <w:rFonts w:cs="Arial"/>
          <w:sz w:val="22"/>
          <w:lang w:val="en-GB"/>
        </w:rPr>
      </w:pPr>
      <w:r w:rsidRPr="00942C36">
        <w:rPr>
          <w:rFonts w:cs="Arial"/>
          <w:sz w:val="22"/>
          <w:lang w:val="en-GB"/>
        </w:rPr>
        <w:t>M</w:t>
      </w:r>
      <w:r w:rsidR="002F1695" w:rsidRPr="00942C36">
        <w:rPr>
          <w:rFonts w:cs="Arial"/>
          <w:sz w:val="22"/>
          <w:lang w:val="en-GB"/>
        </w:rPr>
        <w:t xml:space="preserve">aintain the duty of confidentiality with respect to the personal data </w:t>
      </w:r>
      <w:r w:rsidR="005A1951" w:rsidRPr="00942C36">
        <w:rPr>
          <w:rFonts w:cs="Arial"/>
          <w:sz w:val="22"/>
          <w:lang w:val="en-GB"/>
        </w:rPr>
        <w:t xml:space="preserve">to which it has had access by virtue of this </w:t>
      </w:r>
      <w:r w:rsidR="004E171C">
        <w:rPr>
          <w:rFonts w:cs="Arial"/>
          <w:sz w:val="22"/>
          <w:lang w:val="en-GB"/>
        </w:rPr>
        <w:t>contract</w:t>
      </w:r>
      <w:r w:rsidR="005A1951" w:rsidRPr="00942C36">
        <w:rPr>
          <w:rFonts w:cs="Arial"/>
          <w:sz w:val="22"/>
          <w:lang w:val="en-GB"/>
        </w:rPr>
        <w:t xml:space="preserve">, including once performance of the </w:t>
      </w:r>
      <w:r w:rsidR="004E171C">
        <w:rPr>
          <w:rFonts w:cs="Arial"/>
          <w:sz w:val="22"/>
          <w:lang w:val="en-GB"/>
        </w:rPr>
        <w:t>contract</w:t>
      </w:r>
      <w:r w:rsidR="005A1951" w:rsidRPr="00942C36">
        <w:rPr>
          <w:rFonts w:cs="Arial"/>
          <w:sz w:val="22"/>
          <w:lang w:val="en-GB"/>
        </w:rPr>
        <w:t xml:space="preserve"> has concluded.</w:t>
      </w:r>
    </w:p>
    <w:p w14:paraId="47EA8502" w14:textId="77777777" w:rsidR="005C0C1E" w:rsidRPr="00942C36" w:rsidRDefault="005C0C1E" w:rsidP="005C0C1E">
      <w:pPr>
        <w:pStyle w:val="Pargrafdellista"/>
        <w:spacing w:before="0"/>
        <w:rPr>
          <w:rFonts w:cs="Arial"/>
          <w:sz w:val="22"/>
          <w:lang w:val="en-GB"/>
        </w:rPr>
      </w:pPr>
    </w:p>
    <w:p w14:paraId="0AFD87FA" w14:textId="77777777" w:rsidR="005E2465" w:rsidRPr="00942C36" w:rsidRDefault="00872A6F" w:rsidP="00872A6F">
      <w:pPr>
        <w:pStyle w:val="Pargrafdellista"/>
        <w:numPr>
          <w:ilvl w:val="0"/>
          <w:numId w:val="23"/>
        </w:numPr>
        <w:spacing w:before="0"/>
        <w:rPr>
          <w:rFonts w:cs="Arial"/>
          <w:sz w:val="22"/>
          <w:lang w:val="en-GB"/>
        </w:rPr>
      </w:pPr>
      <w:r w:rsidRPr="00942C36">
        <w:rPr>
          <w:rFonts w:cs="Arial"/>
          <w:sz w:val="22"/>
          <w:lang w:val="en-GB"/>
        </w:rPr>
        <w:t>Ensure that persons authorised to process the personal data have committed themselves expressly and in writing to confidentiality</w:t>
      </w:r>
      <w:r w:rsidRPr="00942C36">
        <w:rPr>
          <w:rFonts w:cs="Arial"/>
          <w:sz w:val="22"/>
          <w:vertAlign w:val="superscript"/>
          <w:lang w:val="en-GB"/>
        </w:rPr>
        <w:t>5</w:t>
      </w:r>
      <w:r w:rsidRPr="00942C36">
        <w:rPr>
          <w:rFonts w:cs="Arial"/>
          <w:sz w:val="22"/>
          <w:lang w:val="en-GB"/>
        </w:rPr>
        <w:t xml:space="preserve"> and to comply with the </w:t>
      </w:r>
      <w:r w:rsidR="00942C36" w:rsidRPr="00942C36">
        <w:rPr>
          <w:rFonts w:cs="Arial"/>
          <w:sz w:val="22"/>
          <w:lang w:val="en-GB"/>
        </w:rPr>
        <w:t>corresponding</w:t>
      </w:r>
      <w:r w:rsidRPr="00942C36">
        <w:rPr>
          <w:rFonts w:cs="Arial"/>
          <w:sz w:val="22"/>
          <w:lang w:val="en-GB"/>
        </w:rPr>
        <w:t xml:space="preserve"> security </w:t>
      </w:r>
      <w:r w:rsidR="00942C36" w:rsidRPr="00942C36">
        <w:rPr>
          <w:rFonts w:cs="Arial"/>
          <w:sz w:val="22"/>
          <w:lang w:val="en-GB"/>
        </w:rPr>
        <w:t>measures</w:t>
      </w:r>
      <w:r w:rsidRPr="00942C36">
        <w:rPr>
          <w:rFonts w:cs="Arial"/>
          <w:sz w:val="22"/>
          <w:lang w:val="en-GB"/>
        </w:rPr>
        <w:t xml:space="preserve">, of which </w:t>
      </w:r>
      <w:r w:rsidR="005E2465" w:rsidRPr="00942C36">
        <w:rPr>
          <w:rFonts w:cs="Arial"/>
          <w:sz w:val="22"/>
          <w:lang w:val="en-GB"/>
        </w:rPr>
        <w:t xml:space="preserve">they must </w:t>
      </w:r>
      <w:r w:rsidRPr="00942C36">
        <w:rPr>
          <w:rFonts w:cs="Arial"/>
          <w:sz w:val="22"/>
          <w:lang w:val="en-GB"/>
        </w:rPr>
        <w:t>be</w:t>
      </w:r>
      <w:r w:rsidR="00C430D0" w:rsidRPr="00942C36">
        <w:rPr>
          <w:rFonts w:cs="Arial"/>
          <w:sz w:val="22"/>
          <w:lang w:val="en-GB"/>
        </w:rPr>
        <w:t xml:space="preserve"> </w:t>
      </w:r>
      <w:r w:rsidR="00942C36" w:rsidRPr="00942C36">
        <w:rPr>
          <w:rFonts w:cs="Arial"/>
          <w:sz w:val="22"/>
          <w:lang w:val="en-GB"/>
        </w:rPr>
        <w:t>duly</w:t>
      </w:r>
      <w:r w:rsidRPr="00942C36">
        <w:rPr>
          <w:rFonts w:cs="Arial"/>
          <w:sz w:val="22"/>
          <w:lang w:val="en-GB"/>
        </w:rPr>
        <w:t xml:space="preserve"> </w:t>
      </w:r>
      <w:r w:rsidR="00C430D0" w:rsidRPr="00942C36">
        <w:rPr>
          <w:rFonts w:cs="Arial"/>
          <w:sz w:val="22"/>
          <w:lang w:val="en-GB"/>
        </w:rPr>
        <w:t>informed</w:t>
      </w:r>
      <w:r w:rsidRPr="00942C36">
        <w:rPr>
          <w:rFonts w:cs="Arial"/>
          <w:sz w:val="22"/>
          <w:lang w:val="en-GB"/>
        </w:rPr>
        <w:t xml:space="preserve">. </w:t>
      </w:r>
    </w:p>
    <w:p w14:paraId="3B564B07" w14:textId="77777777" w:rsidR="005C0C1E" w:rsidRPr="00942C36" w:rsidRDefault="005C0C1E" w:rsidP="005C0C1E">
      <w:pPr>
        <w:pStyle w:val="Pargrafdellista"/>
        <w:rPr>
          <w:rFonts w:cs="Arial"/>
          <w:sz w:val="22"/>
          <w:lang w:val="en-GB"/>
        </w:rPr>
      </w:pPr>
    </w:p>
    <w:p w14:paraId="788910C6" w14:textId="77777777" w:rsidR="00740A44" w:rsidRPr="00942C36" w:rsidRDefault="00740A44" w:rsidP="00740A44">
      <w:pPr>
        <w:pStyle w:val="Pargrafdellista"/>
        <w:numPr>
          <w:ilvl w:val="0"/>
          <w:numId w:val="23"/>
        </w:numPr>
        <w:spacing w:before="0"/>
        <w:rPr>
          <w:rFonts w:cs="Arial"/>
          <w:sz w:val="22"/>
          <w:lang w:val="en-GB"/>
        </w:rPr>
      </w:pPr>
      <w:r w:rsidRPr="00942C36">
        <w:rPr>
          <w:rFonts w:cs="Arial"/>
          <w:sz w:val="22"/>
          <w:lang w:val="en-GB"/>
        </w:rPr>
        <w:t>Make available to the controller all information necessary to demonstrate</w:t>
      </w:r>
      <w:r w:rsidR="00C7409A">
        <w:rPr>
          <w:rFonts w:cs="Arial"/>
          <w:sz w:val="22"/>
          <w:lang w:val="en-GB"/>
        </w:rPr>
        <w:t xml:space="preserve"> compliance with the obligation</w:t>
      </w:r>
      <w:r w:rsidRPr="00942C36">
        <w:rPr>
          <w:rFonts w:cs="Arial"/>
          <w:sz w:val="22"/>
          <w:lang w:val="en-GB"/>
        </w:rPr>
        <w:t xml:space="preserve"> </w:t>
      </w:r>
      <w:r w:rsidR="00C7409A">
        <w:rPr>
          <w:rFonts w:cs="Arial"/>
          <w:sz w:val="22"/>
          <w:lang w:val="en-GB"/>
        </w:rPr>
        <w:t>established</w:t>
      </w:r>
      <w:r w:rsidRPr="00942C36">
        <w:rPr>
          <w:rFonts w:cs="Arial"/>
          <w:sz w:val="22"/>
          <w:lang w:val="en-GB"/>
        </w:rPr>
        <w:t xml:space="preserve"> in the previous section.</w:t>
      </w:r>
    </w:p>
    <w:p w14:paraId="3D5575D7" w14:textId="77777777" w:rsidR="00740A44" w:rsidRPr="00942C36" w:rsidRDefault="00740A44" w:rsidP="00740A44">
      <w:pPr>
        <w:pStyle w:val="Pargrafdellista"/>
        <w:rPr>
          <w:rFonts w:cs="Arial"/>
          <w:sz w:val="22"/>
          <w:lang w:val="en-GB"/>
        </w:rPr>
      </w:pPr>
    </w:p>
    <w:p w14:paraId="129680F7" w14:textId="77777777" w:rsidR="00740A44" w:rsidRPr="00942C36" w:rsidRDefault="00740A44" w:rsidP="004C4235">
      <w:pPr>
        <w:pStyle w:val="Pargrafdellista"/>
        <w:numPr>
          <w:ilvl w:val="0"/>
          <w:numId w:val="23"/>
        </w:numPr>
        <w:spacing w:before="0"/>
        <w:rPr>
          <w:rFonts w:cs="Arial"/>
          <w:sz w:val="22"/>
          <w:lang w:val="en-GB"/>
        </w:rPr>
      </w:pPr>
      <w:r w:rsidRPr="00942C36">
        <w:rPr>
          <w:rFonts w:cs="Arial"/>
          <w:sz w:val="22"/>
          <w:lang w:val="en-GB"/>
        </w:rPr>
        <w:t xml:space="preserve">Ensure </w:t>
      </w:r>
      <w:r w:rsidR="004C4235" w:rsidRPr="00942C36">
        <w:rPr>
          <w:rFonts w:cs="Arial"/>
          <w:sz w:val="22"/>
          <w:lang w:val="en-GB"/>
        </w:rPr>
        <w:t>personnel authorised to process personal data receive the appropriate data protection training.</w:t>
      </w:r>
    </w:p>
    <w:p w14:paraId="32DE3EA0" w14:textId="77777777" w:rsidR="005C0C1E" w:rsidRPr="00942C36" w:rsidRDefault="005C0C1E" w:rsidP="005C0C1E">
      <w:pPr>
        <w:pStyle w:val="Pargrafdellista"/>
        <w:rPr>
          <w:rFonts w:cs="Arial"/>
          <w:sz w:val="22"/>
          <w:lang w:val="en-GB"/>
        </w:rPr>
      </w:pPr>
    </w:p>
    <w:p w14:paraId="13155120" w14:textId="77777777" w:rsidR="004C4235" w:rsidRPr="00942C36" w:rsidRDefault="000175A9" w:rsidP="004C4235">
      <w:pPr>
        <w:pStyle w:val="Pargrafdellista"/>
        <w:numPr>
          <w:ilvl w:val="0"/>
          <w:numId w:val="23"/>
        </w:numPr>
        <w:spacing w:before="0"/>
        <w:rPr>
          <w:rFonts w:cs="Arial"/>
          <w:sz w:val="22"/>
          <w:lang w:val="en-GB"/>
        </w:rPr>
      </w:pPr>
      <w:r w:rsidRPr="00942C36">
        <w:rPr>
          <w:rFonts w:cs="Arial"/>
          <w:sz w:val="22"/>
          <w:lang w:val="en-GB"/>
        </w:rPr>
        <w:t>A</w:t>
      </w:r>
      <w:r w:rsidR="004C4235" w:rsidRPr="00942C36">
        <w:rPr>
          <w:rFonts w:cs="Arial"/>
          <w:sz w:val="22"/>
          <w:lang w:val="en-GB"/>
        </w:rPr>
        <w:t xml:space="preserve">ssist the controller in responding to requests for exercising the following rights: </w:t>
      </w:r>
    </w:p>
    <w:p w14:paraId="33D5F9AA" w14:textId="77777777" w:rsidR="000175A9" w:rsidRPr="00942C36" w:rsidRDefault="000175A9" w:rsidP="000175A9">
      <w:pPr>
        <w:spacing w:before="0"/>
        <w:rPr>
          <w:rFonts w:cs="Arial"/>
          <w:sz w:val="22"/>
          <w:lang w:val="en-GB"/>
        </w:rPr>
      </w:pPr>
    </w:p>
    <w:p w14:paraId="32D7BBB6" w14:textId="77777777" w:rsidR="000175A9" w:rsidRPr="00942C36" w:rsidRDefault="000175A9" w:rsidP="005C0C1E">
      <w:pPr>
        <w:pStyle w:val="Pargrafdellista"/>
        <w:numPr>
          <w:ilvl w:val="0"/>
          <w:numId w:val="25"/>
        </w:numPr>
        <w:spacing w:before="0"/>
        <w:rPr>
          <w:rFonts w:cs="Arial"/>
          <w:sz w:val="22"/>
          <w:lang w:val="en-GB"/>
        </w:rPr>
      </w:pPr>
      <w:r w:rsidRPr="00942C36">
        <w:rPr>
          <w:rFonts w:cs="Arial"/>
          <w:sz w:val="22"/>
          <w:lang w:val="en-GB"/>
        </w:rPr>
        <w:t>Acc</w:t>
      </w:r>
      <w:r w:rsidR="004C4235" w:rsidRPr="00942C36">
        <w:rPr>
          <w:rFonts w:cs="Arial"/>
          <w:sz w:val="22"/>
          <w:lang w:val="en-GB"/>
        </w:rPr>
        <w:t xml:space="preserve">ess, </w:t>
      </w:r>
      <w:r w:rsidRPr="00942C36">
        <w:rPr>
          <w:rFonts w:cs="Arial"/>
          <w:sz w:val="22"/>
          <w:lang w:val="en-GB"/>
        </w:rPr>
        <w:t>rectifica</w:t>
      </w:r>
      <w:r w:rsidR="004C4235" w:rsidRPr="00942C36">
        <w:rPr>
          <w:rFonts w:cs="Arial"/>
          <w:sz w:val="22"/>
          <w:lang w:val="en-GB"/>
        </w:rPr>
        <w:t>tion, erasure and objection</w:t>
      </w:r>
    </w:p>
    <w:p w14:paraId="1948FD80" w14:textId="77777777" w:rsidR="000175A9" w:rsidRPr="00942C36" w:rsidRDefault="004C4235" w:rsidP="005C0C1E">
      <w:pPr>
        <w:pStyle w:val="Pargrafdellista"/>
        <w:numPr>
          <w:ilvl w:val="0"/>
          <w:numId w:val="25"/>
        </w:numPr>
        <w:spacing w:before="0"/>
        <w:rPr>
          <w:rFonts w:cs="Arial"/>
          <w:sz w:val="22"/>
          <w:lang w:val="en-GB"/>
        </w:rPr>
      </w:pPr>
      <w:r w:rsidRPr="00942C36">
        <w:rPr>
          <w:rFonts w:cs="Arial"/>
          <w:sz w:val="22"/>
          <w:lang w:val="en-GB"/>
        </w:rPr>
        <w:t>Restriction of processing</w:t>
      </w:r>
    </w:p>
    <w:p w14:paraId="2031DCD0" w14:textId="77777777" w:rsidR="000175A9" w:rsidRPr="00942C36" w:rsidRDefault="004C4235" w:rsidP="005C0C1E">
      <w:pPr>
        <w:pStyle w:val="Pargrafdellista"/>
        <w:numPr>
          <w:ilvl w:val="0"/>
          <w:numId w:val="25"/>
        </w:numPr>
        <w:spacing w:before="0"/>
        <w:rPr>
          <w:rFonts w:cs="Arial"/>
          <w:sz w:val="22"/>
          <w:lang w:val="en-GB"/>
        </w:rPr>
      </w:pPr>
      <w:r w:rsidRPr="00942C36">
        <w:rPr>
          <w:rFonts w:cs="Arial"/>
          <w:sz w:val="22"/>
          <w:lang w:val="en-GB"/>
        </w:rPr>
        <w:t>Data p</w:t>
      </w:r>
      <w:r w:rsidR="000175A9" w:rsidRPr="00942C36">
        <w:rPr>
          <w:rFonts w:cs="Arial"/>
          <w:sz w:val="22"/>
          <w:lang w:val="en-GB"/>
        </w:rPr>
        <w:t>ortabilit</w:t>
      </w:r>
      <w:r w:rsidRPr="00942C36">
        <w:rPr>
          <w:rFonts w:cs="Arial"/>
          <w:sz w:val="22"/>
          <w:lang w:val="en-GB"/>
        </w:rPr>
        <w:t>y</w:t>
      </w:r>
    </w:p>
    <w:p w14:paraId="33F0CBB7" w14:textId="77777777" w:rsidR="000175A9" w:rsidRPr="00942C36" w:rsidRDefault="004C4235" w:rsidP="004C4235">
      <w:pPr>
        <w:pStyle w:val="Pargrafdellista"/>
        <w:numPr>
          <w:ilvl w:val="0"/>
          <w:numId w:val="25"/>
        </w:numPr>
        <w:spacing w:before="0"/>
        <w:rPr>
          <w:rFonts w:cs="Arial"/>
          <w:sz w:val="22"/>
          <w:lang w:val="en-GB"/>
        </w:rPr>
      </w:pPr>
      <w:r w:rsidRPr="00942C36">
        <w:rPr>
          <w:rFonts w:cs="Arial"/>
          <w:sz w:val="22"/>
          <w:lang w:val="en-GB"/>
        </w:rPr>
        <w:t>Not to be the subject of automated individual decision-making (including profiling)</w:t>
      </w:r>
      <w:r w:rsidR="000175A9" w:rsidRPr="00942C36">
        <w:rPr>
          <w:rFonts w:cs="Arial"/>
          <w:sz w:val="22"/>
          <w:lang w:val="en-GB"/>
        </w:rPr>
        <w:t xml:space="preserve"> </w:t>
      </w:r>
    </w:p>
    <w:p w14:paraId="37C3EF24" w14:textId="77777777" w:rsidR="000175A9" w:rsidRPr="00942C36" w:rsidRDefault="000175A9" w:rsidP="000175A9">
      <w:pPr>
        <w:spacing w:before="0"/>
        <w:rPr>
          <w:rFonts w:cs="Arial"/>
          <w:sz w:val="22"/>
          <w:lang w:val="en-GB"/>
        </w:rPr>
      </w:pPr>
    </w:p>
    <w:p w14:paraId="676DD49E" w14:textId="5CE17B85" w:rsidR="002537EF" w:rsidRPr="00942C36" w:rsidRDefault="002537EF" w:rsidP="001C4009">
      <w:pPr>
        <w:spacing w:before="0"/>
        <w:ind w:left="708" w:firstLine="708"/>
        <w:rPr>
          <w:rFonts w:cs="Arial"/>
          <w:b/>
          <w:i/>
          <w:sz w:val="22"/>
          <w:lang w:val="en-GB"/>
        </w:rPr>
      </w:pPr>
      <w:r w:rsidRPr="00942C36">
        <w:rPr>
          <w:rFonts w:cs="Arial"/>
          <w:i/>
          <w:sz w:val="22"/>
          <w:lang w:val="en-GB"/>
        </w:rPr>
        <w:t>(</w:t>
      </w:r>
      <w:r w:rsidR="00C430D0" w:rsidRPr="00942C36">
        <w:rPr>
          <w:rFonts w:cs="Arial"/>
          <w:i/>
          <w:sz w:val="22"/>
          <w:lang w:val="en-GB"/>
        </w:rPr>
        <w:t>Choose one of the options</w:t>
      </w:r>
      <w:r w:rsidRPr="00942C36">
        <w:rPr>
          <w:rFonts w:cs="Arial"/>
          <w:i/>
          <w:sz w:val="22"/>
          <w:lang w:val="en-GB"/>
        </w:rPr>
        <w:t>)</w:t>
      </w:r>
    </w:p>
    <w:p w14:paraId="7B82AA41" w14:textId="77777777" w:rsidR="002537EF" w:rsidRPr="00942C36" w:rsidRDefault="002537EF" w:rsidP="002537EF">
      <w:pPr>
        <w:pStyle w:val="Pargrafdellista"/>
        <w:spacing w:before="0"/>
        <w:ind w:left="1416"/>
        <w:rPr>
          <w:rFonts w:cs="Arial"/>
          <w:b/>
          <w:i/>
          <w:sz w:val="22"/>
          <w:lang w:val="en-GB"/>
        </w:rPr>
      </w:pPr>
      <w:r w:rsidRPr="00942C36">
        <w:rPr>
          <w:rFonts w:cs="Arial"/>
          <w:b/>
          <w:i/>
          <w:sz w:val="22"/>
          <w:lang w:val="en-GB"/>
        </w:rPr>
        <w:t>O</w:t>
      </w:r>
      <w:r w:rsidR="00A16A06" w:rsidRPr="00942C36">
        <w:rPr>
          <w:rFonts w:cs="Arial"/>
          <w:b/>
          <w:i/>
          <w:sz w:val="22"/>
          <w:lang w:val="en-GB"/>
        </w:rPr>
        <w:t>P</w:t>
      </w:r>
      <w:r w:rsidR="00800A0C" w:rsidRPr="00942C36">
        <w:rPr>
          <w:rFonts w:cs="Arial"/>
          <w:b/>
          <w:i/>
          <w:sz w:val="22"/>
          <w:lang w:val="en-GB"/>
        </w:rPr>
        <w:t xml:space="preserve">TION </w:t>
      </w:r>
      <w:r w:rsidRPr="00942C36">
        <w:rPr>
          <w:rFonts w:cs="Arial"/>
          <w:b/>
          <w:i/>
          <w:sz w:val="22"/>
          <w:lang w:val="en-GB"/>
        </w:rPr>
        <w:t>A</w:t>
      </w:r>
      <w:r w:rsidRPr="00942C36">
        <w:rPr>
          <w:rFonts w:cs="Arial"/>
          <w:b/>
          <w:i/>
          <w:sz w:val="22"/>
          <w:lang w:val="en-GB"/>
        </w:rPr>
        <w:tab/>
      </w:r>
    </w:p>
    <w:p w14:paraId="5ECA7F4A" w14:textId="77777777" w:rsidR="002537EF" w:rsidRPr="00942C36" w:rsidRDefault="002537EF" w:rsidP="002537EF">
      <w:pPr>
        <w:pStyle w:val="Pargrafdellista"/>
        <w:spacing w:before="0"/>
        <w:ind w:left="1416"/>
        <w:rPr>
          <w:rFonts w:cs="Arial"/>
          <w:b/>
          <w:i/>
          <w:sz w:val="22"/>
          <w:lang w:val="en-GB"/>
        </w:rPr>
      </w:pPr>
    </w:p>
    <w:p w14:paraId="7D666945" w14:textId="61A5ED3C" w:rsidR="001C4009" w:rsidRPr="00942C36" w:rsidRDefault="00E877BD" w:rsidP="002471C8">
      <w:pPr>
        <w:spacing w:before="0"/>
        <w:ind w:left="1416"/>
        <w:rPr>
          <w:rFonts w:cs="Arial"/>
          <w:i/>
          <w:sz w:val="22"/>
          <w:lang w:val="en-GB"/>
        </w:rPr>
      </w:pPr>
      <w:r w:rsidRPr="00942C36">
        <w:rPr>
          <w:rFonts w:cs="Arial"/>
          <w:i/>
          <w:sz w:val="22"/>
          <w:lang w:val="en-GB"/>
        </w:rPr>
        <w:t>The processor must respond, on behalf of the controller and with</w:t>
      </w:r>
      <w:r w:rsidR="002471C8" w:rsidRPr="00942C36">
        <w:rPr>
          <w:rFonts w:cs="Arial"/>
          <w:i/>
          <w:sz w:val="22"/>
          <w:lang w:val="en-GB"/>
        </w:rPr>
        <w:t>in</w:t>
      </w:r>
      <w:r w:rsidRPr="00942C36">
        <w:rPr>
          <w:rFonts w:cs="Arial"/>
          <w:i/>
          <w:sz w:val="22"/>
          <w:lang w:val="en-GB"/>
        </w:rPr>
        <w:t xml:space="preserve"> the established time limit, to requests to exercise the rights of access, </w:t>
      </w:r>
      <w:r w:rsidR="001C4009" w:rsidRPr="001C4009">
        <w:rPr>
          <w:rFonts w:cs="Arial"/>
          <w:i/>
          <w:sz w:val="22"/>
          <w:lang w:val="en-GB"/>
        </w:rPr>
        <w:t>rectification, erasure and objection, restriction of processing, data portability and not to be the subject of automated individual decision-making, in relation to the data which are the subject mat</w:t>
      </w:r>
      <w:r w:rsidR="001C4009">
        <w:rPr>
          <w:rFonts w:cs="Arial"/>
          <w:i/>
          <w:sz w:val="22"/>
          <w:lang w:val="en-GB"/>
        </w:rPr>
        <w:t>ter of the processing contract.</w:t>
      </w:r>
      <w:r w:rsidR="001C4009" w:rsidRPr="001C4009">
        <w:rPr>
          <w:rFonts w:asciiTheme="minorHAnsi" w:hAnsiTheme="minorHAnsi"/>
          <w:sz w:val="20"/>
          <w:szCs w:val="20"/>
          <w:lang w:val="en-GB"/>
        </w:rPr>
        <w:t>6</w:t>
      </w:r>
    </w:p>
    <w:p w14:paraId="31324FBD" w14:textId="77777777" w:rsidR="002537EF" w:rsidRPr="00942C36" w:rsidRDefault="002537EF" w:rsidP="000175A9">
      <w:pPr>
        <w:spacing w:before="0"/>
        <w:rPr>
          <w:rFonts w:cs="Arial"/>
          <w:sz w:val="22"/>
          <w:lang w:val="en-GB"/>
        </w:rPr>
      </w:pPr>
      <w:r w:rsidRPr="00942C36">
        <w:rPr>
          <w:rFonts w:cs="Arial"/>
          <w:sz w:val="22"/>
          <w:lang w:val="en-GB"/>
        </w:rPr>
        <w:t>______________________</w:t>
      </w:r>
    </w:p>
    <w:p w14:paraId="7229D143" w14:textId="77777777" w:rsidR="002537EF" w:rsidRPr="00942C36" w:rsidRDefault="002537EF" w:rsidP="002537EF">
      <w:pPr>
        <w:spacing w:before="0"/>
        <w:jc w:val="left"/>
        <w:rPr>
          <w:rFonts w:asciiTheme="minorHAnsi" w:hAnsiTheme="minorHAnsi"/>
          <w:sz w:val="20"/>
          <w:szCs w:val="20"/>
          <w:lang w:val="en-GB"/>
        </w:rPr>
      </w:pPr>
      <w:r w:rsidRPr="00942C36">
        <w:rPr>
          <w:rFonts w:asciiTheme="minorHAnsi" w:hAnsiTheme="minorHAnsi"/>
          <w:sz w:val="20"/>
          <w:szCs w:val="20"/>
          <w:vertAlign w:val="superscript"/>
          <w:lang w:val="en-GB"/>
        </w:rPr>
        <w:t>4</w:t>
      </w:r>
      <w:r w:rsidRPr="00942C36">
        <w:rPr>
          <w:rFonts w:asciiTheme="minorHAnsi" w:hAnsiTheme="minorHAnsi"/>
          <w:sz w:val="20"/>
          <w:szCs w:val="20"/>
          <w:lang w:val="en-GB"/>
        </w:rPr>
        <w:t xml:space="preserve"> </w:t>
      </w:r>
      <w:r w:rsidR="00264027" w:rsidRPr="00942C36">
        <w:rPr>
          <w:rFonts w:asciiTheme="minorHAnsi" w:hAnsiTheme="minorHAnsi"/>
          <w:sz w:val="20"/>
          <w:szCs w:val="20"/>
          <w:lang w:val="en-GB"/>
        </w:rPr>
        <w:t>It is advisable to establish a minimum period for the notification.</w:t>
      </w:r>
    </w:p>
    <w:p w14:paraId="07E93158" w14:textId="77777777" w:rsidR="001C4009" w:rsidRDefault="002537EF" w:rsidP="002537EF">
      <w:pPr>
        <w:spacing w:before="0"/>
      </w:pPr>
      <w:r w:rsidRPr="00942C36">
        <w:rPr>
          <w:rFonts w:asciiTheme="minorHAnsi" w:hAnsiTheme="minorHAnsi"/>
          <w:sz w:val="20"/>
          <w:szCs w:val="20"/>
          <w:vertAlign w:val="superscript"/>
          <w:lang w:val="en-GB"/>
        </w:rPr>
        <w:t>5</w:t>
      </w:r>
      <w:r w:rsidRPr="00942C36">
        <w:rPr>
          <w:rFonts w:asciiTheme="minorHAnsi" w:hAnsiTheme="minorHAnsi"/>
          <w:sz w:val="20"/>
          <w:szCs w:val="20"/>
          <w:lang w:val="en-GB"/>
        </w:rPr>
        <w:t xml:space="preserve"> </w:t>
      </w:r>
      <w:r w:rsidR="00C430D0" w:rsidRPr="00942C36">
        <w:rPr>
          <w:rFonts w:asciiTheme="minorHAnsi" w:hAnsiTheme="minorHAnsi"/>
          <w:sz w:val="20"/>
          <w:szCs w:val="20"/>
          <w:lang w:val="en-GB"/>
        </w:rPr>
        <w:t>If there is a</w:t>
      </w:r>
      <w:r w:rsidRPr="00942C36">
        <w:rPr>
          <w:rFonts w:asciiTheme="minorHAnsi" w:hAnsiTheme="minorHAnsi"/>
          <w:sz w:val="20"/>
          <w:szCs w:val="20"/>
          <w:lang w:val="en-GB"/>
        </w:rPr>
        <w:t xml:space="preserve"> </w:t>
      </w:r>
      <w:r w:rsidR="00C430D0" w:rsidRPr="00942C36">
        <w:rPr>
          <w:rFonts w:asciiTheme="minorHAnsi" w:hAnsiTheme="minorHAnsi"/>
          <w:sz w:val="20"/>
          <w:szCs w:val="20"/>
          <w:lang w:val="en-GB"/>
        </w:rPr>
        <w:t>statutory obligation of confidentiality, the nature and extent of that obligation must be expressly recorded</w:t>
      </w:r>
      <w:r w:rsidR="00E877BD" w:rsidRPr="00942C36">
        <w:rPr>
          <w:rFonts w:asciiTheme="minorHAnsi" w:hAnsiTheme="minorHAnsi"/>
          <w:sz w:val="20"/>
          <w:szCs w:val="20"/>
          <w:lang w:val="en-GB"/>
        </w:rPr>
        <w:t xml:space="preserve"> in </w:t>
      </w:r>
      <w:r w:rsidR="00942C36" w:rsidRPr="00942C36">
        <w:rPr>
          <w:rFonts w:asciiTheme="minorHAnsi" w:hAnsiTheme="minorHAnsi"/>
          <w:sz w:val="20"/>
          <w:szCs w:val="20"/>
          <w:lang w:val="en-GB"/>
        </w:rPr>
        <w:t>writing</w:t>
      </w:r>
      <w:r w:rsidR="00C430D0" w:rsidRPr="00942C36">
        <w:rPr>
          <w:rFonts w:asciiTheme="minorHAnsi" w:hAnsiTheme="minorHAnsi"/>
          <w:sz w:val="20"/>
          <w:szCs w:val="20"/>
          <w:lang w:val="en-GB"/>
        </w:rPr>
        <w:t>.</w:t>
      </w:r>
      <w:r w:rsidR="001C4009" w:rsidRPr="001C4009">
        <w:t xml:space="preserve"> </w:t>
      </w:r>
    </w:p>
    <w:p w14:paraId="494DDBBE" w14:textId="18169F4A" w:rsidR="002537EF" w:rsidRDefault="001C4009" w:rsidP="002537EF">
      <w:pPr>
        <w:spacing w:before="0"/>
        <w:rPr>
          <w:rFonts w:asciiTheme="minorHAnsi" w:hAnsiTheme="minorHAnsi"/>
          <w:sz w:val="20"/>
          <w:szCs w:val="20"/>
          <w:lang w:val="en-GB"/>
        </w:rPr>
      </w:pPr>
      <w:r w:rsidRPr="001C4009">
        <w:rPr>
          <w:rFonts w:asciiTheme="minorHAnsi" w:hAnsiTheme="minorHAnsi"/>
          <w:sz w:val="20"/>
          <w:szCs w:val="20"/>
          <w:lang w:val="en-GB"/>
        </w:rPr>
        <w:t>6 Though it is up to the controller whether to delegate response to the processor, such delegation is particularly advisable in situations where the data are processed exclusively on the processor’s systems.</w:t>
      </w:r>
    </w:p>
    <w:p w14:paraId="243BCD11" w14:textId="77777777" w:rsidR="001C4009" w:rsidRDefault="001C4009" w:rsidP="002537EF">
      <w:pPr>
        <w:spacing w:before="0"/>
        <w:rPr>
          <w:rFonts w:asciiTheme="minorHAnsi" w:hAnsiTheme="minorHAnsi"/>
          <w:sz w:val="20"/>
          <w:szCs w:val="20"/>
          <w:lang w:val="en-GB"/>
        </w:rPr>
      </w:pPr>
    </w:p>
    <w:p w14:paraId="72106E16" w14:textId="77777777" w:rsidR="00F71CA4" w:rsidRPr="00942C36" w:rsidRDefault="000175A9" w:rsidP="00F71CA4">
      <w:pPr>
        <w:pStyle w:val="Pargrafdellista"/>
        <w:spacing w:before="0"/>
        <w:ind w:left="1416"/>
        <w:rPr>
          <w:rFonts w:cs="Arial"/>
          <w:b/>
          <w:i/>
          <w:sz w:val="22"/>
          <w:lang w:val="en-GB"/>
        </w:rPr>
      </w:pPr>
      <w:r w:rsidRPr="00942C36">
        <w:rPr>
          <w:rFonts w:cs="Arial"/>
          <w:b/>
          <w:i/>
          <w:sz w:val="22"/>
          <w:lang w:val="en-GB"/>
        </w:rPr>
        <w:t>O</w:t>
      </w:r>
      <w:r w:rsidR="00A16A06" w:rsidRPr="00942C36">
        <w:rPr>
          <w:rFonts w:cs="Arial"/>
          <w:b/>
          <w:i/>
          <w:sz w:val="22"/>
          <w:lang w:val="en-GB"/>
        </w:rPr>
        <w:t>P</w:t>
      </w:r>
      <w:r w:rsidR="00800A0C" w:rsidRPr="00942C36">
        <w:rPr>
          <w:rFonts w:cs="Arial"/>
          <w:b/>
          <w:i/>
          <w:sz w:val="22"/>
          <w:lang w:val="en-GB"/>
        </w:rPr>
        <w:t>TION</w:t>
      </w:r>
      <w:r w:rsidRPr="00942C36">
        <w:rPr>
          <w:rFonts w:cs="Arial"/>
          <w:b/>
          <w:i/>
          <w:sz w:val="22"/>
          <w:lang w:val="en-GB"/>
        </w:rPr>
        <w:t xml:space="preserve"> B</w:t>
      </w:r>
      <w:r w:rsidRPr="00942C36">
        <w:rPr>
          <w:rFonts w:cs="Arial"/>
          <w:b/>
          <w:i/>
          <w:sz w:val="22"/>
          <w:lang w:val="en-GB"/>
        </w:rPr>
        <w:tab/>
      </w:r>
    </w:p>
    <w:p w14:paraId="7B5C3647" w14:textId="77777777" w:rsidR="00F71CA4" w:rsidRPr="00942C36" w:rsidRDefault="00F71CA4" w:rsidP="00F71CA4">
      <w:pPr>
        <w:pStyle w:val="Pargrafdellista"/>
        <w:spacing w:before="0"/>
        <w:ind w:left="1416"/>
        <w:rPr>
          <w:rFonts w:cs="Arial"/>
          <w:b/>
          <w:i/>
          <w:sz w:val="22"/>
          <w:lang w:val="en-GB"/>
        </w:rPr>
      </w:pPr>
    </w:p>
    <w:p w14:paraId="1B9B3E67" w14:textId="77777777" w:rsidR="00E8737E" w:rsidRPr="00942C36" w:rsidRDefault="00E8737E" w:rsidP="00F71CA4">
      <w:pPr>
        <w:pStyle w:val="Pargrafdellista"/>
        <w:spacing w:before="0"/>
        <w:ind w:left="1416"/>
        <w:rPr>
          <w:rFonts w:cs="Arial"/>
          <w:i/>
          <w:sz w:val="22"/>
          <w:lang w:val="en-GB"/>
        </w:rPr>
      </w:pPr>
      <w:r w:rsidRPr="00942C36">
        <w:rPr>
          <w:rFonts w:cs="Arial"/>
          <w:i/>
          <w:sz w:val="22"/>
          <w:lang w:val="en-GB"/>
        </w:rPr>
        <w:t xml:space="preserve">When data subjects </w:t>
      </w:r>
      <w:r w:rsidR="004519E5" w:rsidRPr="00942C36">
        <w:rPr>
          <w:rFonts w:cs="Arial"/>
          <w:i/>
          <w:sz w:val="22"/>
          <w:lang w:val="en-GB"/>
        </w:rPr>
        <w:t xml:space="preserve">apply to the processor to </w:t>
      </w:r>
      <w:r w:rsidRPr="00942C36">
        <w:rPr>
          <w:rFonts w:cs="Arial"/>
          <w:i/>
          <w:sz w:val="22"/>
          <w:lang w:val="en-GB"/>
        </w:rPr>
        <w:t xml:space="preserve">exercise the rights of access, rectification, erasure and objection, restriction of processing, data portability </w:t>
      </w:r>
      <w:r w:rsidR="00C7409A">
        <w:rPr>
          <w:rFonts w:cs="Arial"/>
          <w:i/>
          <w:sz w:val="22"/>
          <w:lang w:val="en-GB"/>
        </w:rPr>
        <w:t>or</w:t>
      </w:r>
      <w:r w:rsidRPr="00942C36">
        <w:rPr>
          <w:rFonts w:cs="Arial"/>
          <w:i/>
          <w:sz w:val="22"/>
          <w:lang w:val="en-GB"/>
        </w:rPr>
        <w:t xml:space="preserve"> not to be the subject of automated individual decision-making</w:t>
      </w:r>
      <w:r w:rsidR="00D1488B" w:rsidRPr="00942C36">
        <w:rPr>
          <w:rFonts w:cs="Arial"/>
          <w:i/>
          <w:sz w:val="22"/>
          <w:lang w:val="en-GB"/>
        </w:rPr>
        <w:t xml:space="preserve">, that processor </w:t>
      </w:r>
      <w:r w:rsidR="004519E5" w:rsidRPr="00942C36">
        <w:rPr>
          <w:rFonts w:cs="Arial"/>
          <w:i/>
          <w:sz w:val="22"/>
          <w:lang w:val="en-GB"/>
        </w:rPr>
        <w:t>must send notification of same by email to the address .............. (</w:t>
      </w:r>
      <w:proofErr w:type="gramStart"/>
      <w:r w:rsidR="004519E5" w:rsidRPr="00942C36">
        <w:rPr>
          <w:rFonts w:cs="Arial"/>
          <w:i/>
          <w:sz w:val="22"/>
          <w:lang w:val="en-GB"/>
        </w:rPr>
        <w:t>address</w:t>
      </w:r>
      <w:proofErr w:type="gramEnd"/>
      <w:r w:rsidR="004519E5" w:rsidRPr="00942C36">
        <w:rPr>
          <w:rFonts w:cs="Arial"/>
          <w:i/>
          <w:sz w:val="22"/>
          <w:lang w:val="en-GB"/>
        </w:rPr>
        <w:t xml:space="preserve"> indicated by the controller). The notification must be immediate and in no case later than the day following the working day on which the request was recei</w:t>
      </w:r>
      <w:r w:rsidR="000D4D9B" w:rsidRPr="00942C36">
        <w:rPr>
          <w:rFonts w:cs="Arial"/>
          <w:i/>
          <w:sz w:val="22"/>
          <w:lang w:val="en-GB"/>
        </w:rPr>
        <w:t>v</w:t>
      </w:r>
      <w:r w:rsidR="004519E5" w:rsidRPr="00942C36">
        <w:rPr>
          <w:rFonts w:cs="Arial"/>
          <w:i/>
          <w:sz w:val="22"/>
          <w:lang w:val="en-GB"/>
        </w:rPr>
        <w:t>ed</w:t>
      </w:r>
      <w:r w:rsidR="004519E5" w:rsidRPr="00942C36">
        <w:rPr>
          <w:rFonts w:cs="Arial"/>
          <w:i/>
          <w:sz w:val="22"/>
          <w:vertAlign w:val="superscript"/>
          <w:lang w:val="en-GB"/>
        </w:rPr>
        <w:t>7</w:t>
      </w:r>
      <w:r w:rsidR="000D4D9B" w:rsidRPr="00942C36">
        <w:rPr>
          <w:rFonts w:cs="Arial"/>
          <w:i/>
          <w:sz w:val="22"/>
          <w:lang w:val="en-GB"/>
        </w:rPr>
        <w:t>, and must be accompanied</w:t>
      </w:r>
      <w:r w:rsidR="004519E5" w:rsidRPr="00942C36">
        <w:rPr>
          <w:rFonts w:cs="Arial"/>
          <w:i/>
          <w:sz w:val="22"/>
          <w:lang w:val="en-GB"/>
        </w:rPr>
        <w:t xml:space="preserve">, where applicable, </w:t>
      </w:r>
      <w:r w:rsidR="00C7409A">
        <w:rPr>
          <w:rFonts w:cs="Arial"/>
          <w:i/>
          <w:sz w:val="22"/>
          <w:lang w:val="en-GB"/>
        </w:rPr>
        <w:t>by</w:t>
      </w:r>
      <w:r w:rsidR="004519E5" w:rsidRPr="00942C36">
        <w:rPr>
          <w:rFonts w:cs="Arial"/>
          <w:i/>
          <w:sz w:val="22"/>
          <w:lang w:val="en-GB"/>
        </w:rPr>
        <w:t xml:space="preserve"> any other information that may be relevant to res</w:t>
      </w:r>
      <w:r w:rsidR="000D4D9B" w:rsidRPr="00942C36">
        <w:rPr>
          <w:rFonts w:cs="Arial"/>
          <w:i/>
          <w:sz w:val="22"/>
          <w:lang w:val="en-GB"/>
        </w:rPr>
        <w:t>p</w:t>
      </w:r>
      <w:r w:rsidR="004519E5" w:rsidRPr="00942C36">
        <w:rPr>
          <w:rFonts w:cs="Arial"/>
          <w:i/>
          <w:sz w:val="22"/>
          <w:lang w:val="en-GB"/>
        </w:rPr>
        <w:t>o</w:t>
      </w:r>
      <w:r w:rsidR="000D4D9B" w:rsidRPr="00942C36">
        <w:rPr>
          <w:rFonts w:cs="Arial"/>
          <w:i/>
          <w:sz w:val="22"/>
          <w:lang w:val="en-GB"/>
        </w:rPr>
        <w:t>nd to</w:t>
      </w:r>
      <w:r w:rsidR="004519E5" w:rsidRPr="00942C36">
        <w:rPr>
          <w:rFonts w:cs="Arial"/>
          <w:i/>
          <w:sz w:val="22"/>
          <w:lang w:val="en-GB"/>
        </w:rPr>
        <w:t xml:space="preserve"> the request. </w:t>
      </w:r>
    </w:p>
    <w:p w14:paraId="2DB5AB98" w14:textId="77777777" w:rsidR="000175A9" w:rsidRPr="00942C36" w:rsidRDefault="000175A9" w:rsidP="000175A9">
      <w:pPr>
        <w:spacing w:before="0"/>
        <w:rPr>
          <w:rFonts w:cs="Arial"/>
          <w:i/>
          <w:sz w:val="22"/>
          <w:lang w:val="en-GB"/>
        </w:rPr>
      </w:pPr>
    </w:p>
    <w:p w14:paraId="2D84A635" w14:textId="77777777" w:rsidR="000175A9" w:rsidRPr="00942C36" w:rsidRDefault="000D4D9B" w:rsidP="005C0C1E">
      <w:pPr>
        <w:pStyle w:val="Pargrafdellista"/>
        <w:numPr>
          <w:ilvl w:val="0"/>
          <w:numId w:val="23"/>
        </w:numPr>
        <w:spacing w:before="0"/>
        <w:rPr>
          <w:rFonts w:cs="Arial"/>
          <w:sz w:val="22"/>
          <w:lang w:val="en-GB"/>
        </w:rPr>
      </w:pPr>
      <w:r w:rsidRPr="00942C36">
        <w:rPr>
          <w:rFonts w:cs="Arial"/>
          <w:sz w:val="22"/>
          <w:lang w:val="en-GB"/>
        </w:rPr>
        <w:t>Right o</w:t>
      </w:r>
      <w:r w:rsidR="00D76B48" w:rsidRPr="00942C36">
        <w:rPr>
          <w:rFonts w:cs="Arial"/>
          <w:sz w:val="22"/>
          <w:lang w:val="en-GB"/>
        </w:rPr>
        <w:t>f</w:t>
      </w:r>
      <w:r w:rsidRPr="00942C36">
        <w:rPr>
          <w:rFonts w:cs="Arial"/>
          <w:sz w:val="22"/>
          <w:lang w:val="en-GB"/>
        </w:rPr>
        <w:t xml:space="preserve"> information</w:t>
      </w:r>
    </w:p>
    <w:p w14:paraId="54E91DBD" w14:textId="77777777" w:rsidR="000175A9" w:rsidRPr="00942C36" w:rsidRDefault="000175A9" w:rsidP="000175A9">
      <w:pPr>
        <w:spacing w:before="0"/>
        <w:rPr>
          <w:rFonts w:cs="Arial"/>
          <w:sz w:val="22"/>
          <w:lang w:val="en-GB"/>
        </w:rPr>
      </w:pPr>
    </w:p>
    <w:p w14:paraId="0E26B760" w14:textId="77777777" w:rsidR="000175A9" w:rsidRPr="00942C36" w:rsidRDefault="000175A9" w:rsidP="005C0C1E">
      <w:pPr>
        <w:spacing w:before="0"/>
        <w:ind w:left="708" w:firstLine="708"/>
        <w:rPr>
          <w:rFonts w:cs="Arial"/>
          <w:i/>
          <w:sz w:val="22"/>
          <w:lang w:val="en-GB"/>
        </w:rPr>
      </w:pPr>
      <w:r w:rsidRPr="00942C36">
        <w:rPr>
          <w:rFonts w:cs="Arial"/>
          <w:i/>
          <w:sz w:val="22"/>
          <w:lang w:val="en-GB"/>
        </w:rPr>
        <w:t>(</w:t>
      </w:r>
      <w:r w:rsidR="00D76B48" w:rsidRPr="00942C36">
        <w:rPr>
          <w:rFonts w:cs="Arial"/>
          <w:i/>
          <w:sz w:val="22"/>
          <w:lang w:val="en-GB"/>
        </w:rPr>
        <w:t>Choose one of the options</w:t>
      </w:r>
      <w:r w:rsidRPr="00942C36">
        <w:rPr>
          <w:rFonts w:cs="Arial"/>
          <w:i/>
          <w:sz w:val="22"/>
          <w:lang w:val="en-GB"/>
        </w:rPr>
        <w:t>)</w:t>
      </w:r>
    </w:p>
    <w:p w14:paraId="7E559DEF" w14:textId="77777777" w:rsidR="000175A9" w:rsidRPr="00942C36" w:rsidRDefault="000175A9" w:rsidP="000175A9">
      <w:pPr>
        <w:spacing w:before="0"/>
        <w:rPr>
          <w:rFonts w:cs="Arial"/>
          <w:i/>
          <w:sz w:val="22"/>
          <w:lang w:val="en-GB"/>
        </w:rPr>
      </w:pPr>
    </w:p>
    <w:p w14:paraId="3598E5A4" w14:textId="77777777" w:rsidR="005C0C1E" w:rsidRPr="00942C36" w:rsidRDefault="000175A9" w:rsidP="00144BC1">
      <w:pPr>
        <w:pStyle w:val="Pargrafdellista"/>
        <w:spacing w:before="0"/>
        <w:ind w:left="1416"/>
        <w:rPr>
          <w:rFonts w:cs="Arial"/>
          <w:b/>
          <w:i/>
          <w:sz w:val="22"/>
          <w:lang w:val="en-GB"/>
        </w:rPr>
      </w:pPr>
      <w:r w:rsidRPr="00942C36">
        <w:rPr>
          <w:rFonts w:cs="Arial"/>
          <w:b/>
          <w:i/>
          <w:sz w:val="22"/>
          <w:lang w:val="en-GB"/>
        </w:rPr>
        <w:t>O</w:t>
      </w:r>
      <w:r w:rsidR="00A16A06" w:rsidRPr="00942C36">
        <w:rPr>
          <w:rFonts w:cs="Arial"/>
          <w:b/>
          <w:i/>
          <w:sz w:val="22"/>
          <w:lang w:val="en-GB"/>
        </w:rPr>
        <w:t>P</w:t>
      </w:r>
      <w:r w:rsidR="00800A0C" w:rsidRPr="00942C36">
        <w:rPr>
          <w:rFonts w:cs="Arial"/>
          <w:b/>
          <w:i/>
          <w:sz w:val="22"/>
          <w:lang w:val="en-GB"/>
        </w:rPr>
        <w:t>TION</w:t>
      </w:r>
      <w:r w:rsidRPr="00942C36">
        <w:rPr>
          <w:rFonts w:cs="Arial"/>
          <w:b/>
          <w:i/>
          <w:sz w:val="22"/>
          <w:lang w:val="en-GB"/>
        </w:rPr>
        <w:t xml:space="preserve"> A</w:t>
      </w:r>
    </w:p>
    <w:p w14:paraId="45AE9C52" w14:textId="77777777" w:rsidR="00144BC1" w:rsidRPr="00942C36" w:rsidRDefault="000175A9" w:rsidP="00144BC1">
      <w:pPr>
        <w:pStyle w:val="Pargrafdellista"/>
        <w:spacing w:before="0"/>
        <w:ind w:left="1416"/>
        <w:rPr>
          <w:rFonts w:cs="Arial"/>
          <w:b/>
          <w:i/>
          <w:sz w:val="22"/>
          <w:lang w:val="en-GB"/>
        </w:rPr>
      </w:pPr>
      <w:r w:rsidRPr="00942C36">
        <w:rPr>
          <w:rFonts w:cs="Arial"/>
          <w:b/>
          <w:i/>
          <w:sz w:val="22"/>
          <w:lang w:val="en-GB"/>
        </w:rPr>
        <w:tab/>
      </w:r>
    </w:p>
    <w:p w14:paraId="56AFC42A" w14:textId="77777777" w:rsidR="00D76B48" w:rsidRPr="00942C36" w:rsidRDefault="00D76B48" w:rsidP="00144BC1">
      <w:pPr>
        <w:pStyle w:val="Pargrafdellista"/>
        <w:spacing w:before="0"/>
        <w:ind w:left="1416"/>
        <w:rPr>
          <w:rFonts w:cs="Arial"/>
          <w:i/>
          <w:sz w:val="22"/>
          <w:lang w:val="en-GB"/>
        </w:rPr>
      </w:pPr>
      <w:r w:rsidRPr="00942C36">
        <w:rPr>
          <w:rFonts w:cs="Arial"/>
          <w:i/>
          <w:sz w:val="22"/>
          <w:lang w:val="en-GB"/>
        </w:rPr>
        <w:t xml:space="preserve">At the time of </w:t>
      </w:r>
      <w:r w:rsidR="00BF01F5" w:rsidRPr="00942C36">
        <w:rPr>
          <w:rFonts w:cs="Arial"/>
          <w:i/>
          <w:sz w:val="22"/>
          <w:lang w:val="en-GB"/>
        </w:rPr>
        <w:t xml:space="preserve">collecting the </w:t>
      </w:r>
      <w:r w:rsidRPr="00942C36">
        <w:rPr>
          <w:rFonts w:cs="Arial"/>
          <w:i/>
          <w:sz w:val="22"/>
          <w:lang w:val="en-GB"/>
        </w:rPr>
        <w:t xml:space="preserve">data, the processor must provide information relating to the data processing that will be carried out. The drafting and format in which this information is provided must be agreed with the controller prior to initiating the data collection.  </w:t>
      </w:r>
    </w:p>
    <w:p w14:paraId="300558F3" w14:textId="77777777" w:rsidR="000175A9" w:rsidRPr="00942C36" w:rsidRDefault="000175A9" w:rsidP="000175A9">
      <w:pPr>
        <w:spacing w:before="0"/>
        <w:rPr>
          <w:rFonts w:cs="Arial"/>
          <w:i/>
          <w:sz w:val="22"/>
          <w:lang w:val="en-GB"/>
        </w:rPr>
      </w:pPr>
    </w:p>
    <w:p w14:paraId="58322603" w14:textId="77777777" w:rsidR="00144BC1" w:rsidRPr="00942C36" w:rsidRDefault="000175A9" w:rsidP="00144BC1">
      <w:pPr>
        <w:pStyle w:val="Pargrafdellista"/>
        <w:spacing w:before="0"/>
        <w:ind w:left="1416"/>
        <w:rPr>
          <w:rFonts w:cs="Arial"/>
          <w:b/>
          <w:i/>
          <w:sz w:val="22"/>
          <w:lang w:val="en-GB"/>
        </w:rPr>
      </w:pPr>
      <w:r w:rsidRPr="00942C36">
        <w:rPr>
          <w:rFonts w:cs="Arial"/>
          <w:b/>
          <w:i/>
          <w:sz w:val="22"/>
          <w:lang w:val="en-GB"/>
        </w:rPr>
        <w:t>O</w:t>
      </w:r>
      <w:r w:rsidR="00A16A06" w:rsidRPr="00942C36">
        <w:rPr>
          <w:rFonts w:cs="Arial"/>
          <w:b/>
          <w:i/>
          <w:sz w:val="22"/>
          <w:lang w:val="en-GB"/>
        </w:rPr>
        <w:t>P</w:t>
      </w:r>
      <w:r w:rsidR="00800A0C" w:rsidRPr="00942C36">
        <w:rPr>
          <w:rFonts w:cs="Arial"/>
          <w:b/>
          <w:i/>
          <w:sz w:val="22"/>
          <w:lang w:val="en-GB"/>
        </w:rPr>
        <w:t>TION</w:t>
      </w:r>
      <w:r w:rsidRPr="00942C36">
        <w:rPr>
          <w:rFonts w:cs="Arial"/>
          <w:b/>
          <w:i/>
          <w:sz w:val="22"/>
          <w:lang w:val="en-GB"/>
        </w:rPr>
        <w:t xml:space="preserve"> B</w:t>
      </w:r>
      <w:r w:rsidRPr="00942C36">
        <w:rPr>
          <w:rFonts w:cs="Arial"/>
          <w:b/>
          <w:i/>
          <w:sz w:val="22"/>
          <w:lang w:val="en-GB"/>
        </w:rPr>
        <w:tab/>
      </w:r>
    </w:p>
    <w:p w14:paraId="16E922B9" w14:textId="77777777" w:rsidR="00144BC1" w:rsidRPr="00942C36" w:rsidRDefault="00144BC1" w:rsidP="00144BC1">
      <w:pPr>
        <w:pStyle w:val="Pargrafdellista"/>
        <w:spacing w:before="0"/>
        <w:ind w:left="1416"/>
        <w:rPr>
          <w:rFonts w:cs="Arial"/>
          <w:b/>
          <w:i/>
          <w:sz w:val="22"/>
          <w:lang w:val="en-GB"/>
        </w:rPr>
      </w:pPr>
    </w:p>
    <w:p w14:paraId="08E5E0B0" w14:textId="77777777" w:rsidR="000175A9" w:rsidRDefault="00BF01F5" w:rsidP="00144BC1">
      <w:pPr>
        <w:pStyle w:val="Pargrafdellista"/>
        <w:spacing w:before="0"/>
        <w:ind w:left="1416"/>
        <w:rPr>
          <w:rFonts w:cs="Arial"/>
          <w:i/>
          <w:sz w:val="22"/>
          <w:lang w:val="en-GB"/>
        </w:rPr>
      </w:pPr>
      <w:r w:rsidRPr="00942C36">
        <w:rPr>
          <w:rFonts w:cs="Arial"/>
          <w:i/>
          <w:sz w:val="22"/>
          <w:lang w:val="en-GB"/>
        </w:rPr>
        <w:t xml:space="preserve">It is the controller’s </w:t>
      </w:r>
      <w:r w:rsidR="00942C36" w:rsidRPr="00942C36">
        <w:rPr>
          <w:rFonts w:cs="Arial"/>
          <w:i/>
          <w:sz w:val="22"/>
          <w:lang w:val="en-GB"/>
        </w:rPr>
        <w:t>responsibility</w:t>
      </w:r>
      <w:r w:rsidRPr="00942C36">
        <w:rPr>
          <w:rFonts w:cs="Arial"/>
          <w:i/>
          <w:sz w:val="22"/>
          <w:lang w:val="en-GB"/>
        </w:rPr>
        <w:t xml:space="preserve"> to facilitate the right of information at the time of collecting the data.</w:t>
      </w:r>
    </w:p>
    <w:p w14:paraId="376B2373" w14:textId="77777777" w:rsidR="001C4009" w:rsidRPr="00942C36" w:rsidRDefault="001C4009" w:rsidP="00144BC1">
      <w:pPr>
        <w:pStyle w:val="Pargrafdellista"/>
        <w:spacing w:before="0"/>
        <w:ind w:left="1416"/>
        <w:rPr>
          <w:rFonts w:cs="Arial"/>
          <w:i/>
          <w:sz w:val="22"/>
          <w:lang w:val="en-GB"/>
        </w:rPr>
      </w:pPr>
    </w:p>
    <w:p w14:paraId="75E96C5E" w14:textId="77777777" w:rsidR="000175A9" w:rsidRPr="00942C36" w:rsidRDefault="000175A9" w:rsidP="000175A9">
      <w:pPr>
        <w:spacing w:before="0"/>
        <w:rPr>
          <w:rFonts w:cs="Arial"/>
          <w:i/>
          <w:sz w:val="22"/>
          <w:lang w:val="en-GB"/>
        </w:rPr>
      </w:pPr>
    </w:p>
    <w:p w14:paraId="16EF4757" w14:textId="77777777" w:rsidR="000175A9" w:rsidRPr="00942C36" w:rsidRDefault="000175A9" w:rsidP="005C0C1E">
      <w:pPr>
        <w:pStyle w:val="Pargrafdellista"/>
        <w:numPr>
          <w:ilvl w:val="0"/>
          <w:numId w:val="23"/>
        </w:numPr>
        <w:spacing w:before="0"/>
        <w:rPr>
          <w:rFonts w:cs="Arial"/>
          <w:sz w:val="22"/>
          <w:lang w:val="en-GB"/>
        </w:rPr>
      </w:pPr>
      <w:r w:rsidRPr="00942C36">
        <w:rPr>
          <w:rFonts w:cs="Arial"/>
          <w:sz w:val="22"/>
          <w:lang w:val="en-GB"/>
        </w:rPr>
        <w:t>Notifica</w:t>
      </w:r>
      <w:r w:rsidR="00C96028" w:rsidRPr="00942C36">
        <w:rPr>
          <w:rFonts w:cs="Arial"/>
          <w:sz w:val="22"/>
          <w:lang w:val="en-GB"/>
        </w:rPr>
        <w:t>tion of personal data breaches</w:t>
      </w:r>
    </w:p>
    <w:p w14:paraId="74908B60" w14:textId="77777777" w:rsidR="000175A9" w:rsidRPr="00942C36" w:rsidRDefault="000175A9" w:rsidP="000175A9">
      <w:pPr>
        <w:spacing w:before="0"/>
        <w:rPr>
          <w:rFonts w:cs="Arial"/>
          <w:i/>
          <w:sz w:val="22"/>
          <w:lang w:val="en-GB"/>
        </w:rPr>
      </w:pPr>
    </w:p>
    <w:p w14:paraId="683FD99C" w14:textId="77777777" w:rsidR="000175A9" w:rsidRPr="00942C36" w:rsidRDefault="00C96028" w:rsidP="00E351A7">
      <w:pPr>
        <w:spacing w:before="0"/>
        <w:ind w:left="360"/>
        <w:rPr>
          <w:rFonts w:cs="Arial"/>
          <w:sz w:val="22"/>
          <w:lang w:val="en-GB"/>
        </w:rPr>
      </w:pPr>
      <w:r w:rsidRPr="00942C36">
        <w:rPr>
          <w:rFonts w:cs="Arial"/>
          <w:sz w:val="22"/>
          <w:lang w:val="en-GB"/>
        </w:rPr>
        <w:t>The processor must notify the controller without undue delay and in any case within a maximum period of ……..</w:t>
      </w:r>
      <w:r w:rsidRPr="00942C36">
        <w:rPr>
          <w:rFonts w:cs="Arial"/>
          <w:sz w:val="22"/>
          <w:vertAlign w:val="superscript"/>
          <w:lang w:val="en-GB"/>
        </w:rPr>
        <w:t>8</w:t>
      </w:r>
      <w:r w:rsidRPr="00942C36">
        <w:rPr>
          <w:rFonts w:cs="Arial"/>
          <w:sz w:val="22"/>
          <w:lang w:val="en-GB"/>
        </w:rPr>
        <w:t xml:space="preserve"> ,  and </w:t>
      </w:r>
      <w:r w:rsidR="00C7409A">
        <w:rPr>
          <w:rFonts w:cs="Arial"/>
          <w:sz w:val="22"/>
          <w:lang w:val="en-GB"/>
        </w:rPr>
        <w:t>via</w:t>
      </w:r>
      <w:r w:rsidRPr="00942C36">
        <w:rPr>
          <w:rFonts w:cs="Arial"/>
          <w:sz w:val="22"/>
          <w:lang w:val="en-GB"/>
        </w:rPr>
        <w:t xml:space="preserve">  ........., of a</w:t>
      </w:r>
      <w:r w:rsidR="00E351A7" w:rsidRPr="00942C36">
        <w:rPr>
          <w:rFonts w:cs="Arial"/>
          <w:sz w:val="22"/>
          <w:lang w:val="en-GB"/>
        </w:rPr>
        <w:t>ny</w:t>
      </w:r>
      <w:r w:rsidRPr="00942C36">
        <w:rPr>
          <w:rFonts w:cs="Arial"/>
          <w:sz w:val="22"/>
          <w:lang w:val="en-GB"/>
        </w:rPr>
        <w:t xml:space="preserve"> breach</w:t>
      </w:r>
      <w:r w:rsidR="00E351A7" w:rsidRPr="00942C36">
        <w:rPr>
          <w:rFonts w:cs="Arial"/>
          <w:sz w:val="22"/>
          <w:lang w:val="en-GB"/>
        </w:rPr>
        <w:t xml:space="preserve"> </w:t>
      </w:r>
      <w:r w:rsidR="00C7409A" w:rsidRPr="00942C36">
        <w:rPr>
          <w:rFonts w:cs="Arial"/>
          <w:sz w:val="22"/>
          <w:lang w:val="en-GB"/>
        </w:rPr>
        <w:t xml:space="preserve">of security concerning the data in its charge that it becomes aware of, </w:t>
      </w:r>
      <w:r w:rsidR="00E351A7" w:rsidRPr="00942C36">
        <w:rPr>
          <w:rFonts w:cs="Arial"/>
          <w:sz w:val="22"/>
          <w:lang w:val="en-GB"/>
        </w:rPr>
        <w:t xml:space="preserve">and must provide all relevant information to enable the incident to be recorded and </w:t>
      </w:r>
      <w:r w:rsidR="00942C36" w:rsidRPr="00942C36">
        <w:rPr>
          <w:rFonts w:cs="Arial"/>
          <w:sz w:val="22"/>
          <w:lang w:val="en-GB"/>
        </w:rPr>
        <w:t>communicated</w:t>
      </w:r>
      <w:r w:rsidRPr="00942C36">
        <w:rPr>
          <w:rFonts w:cs="Arial"/>
          <w:sz w:val="22"/>
          <w:lang w:val="en-GB"/>
        </w:rPr>
        <w:t xml:space="preserve">. </w:t>
      </w:r>
    </w:p>
    <w:p w14:paraId="748C19B3" w14:textId="77777777" w:rsidR="000175A9" w:rsidRPr="00942C36" w:rsidRDefault="000175A9" w:rsidP="000175A9">
      <w:pPr>
        <w:spacing w:before="0"/>
        <w:rPr>
          <w:rFonts w:cs="Arial"/>
          <w:sz w:val="22"/>
          <w:lang w:val="en-GB"/>
        </w:rPr>
      </w:pPr>
    </w:p>
    <w:p w14:paraId="3DC2D4AD" w14:textId="77777777" w:rsidR="00BC7074" w:rsidRPr="00942C36" w:rsidRDefault="00E351A7" w:rsidP="00681579">
      <w:pPr>
        <w:spacing w:before="0"/>
        <w:ind w:left="360"/>
        <w:rPr>
          <w:rFonts w:cs="Arial"/>
          <w:sz w:val="22"/>
          <w:lang w:val="en-GB"/>
        </w:rPr>
      </w:pPr>
      <w:r w:rsidRPr="00942C36">
        <w:rPr>
          <w:rFonts w:cs="Arial"/>
          <w:sz w:val="22"/>
          <w:lang w:val="en-GB"/>
        </w:rPr>
        <w:t xml:space="preserve">Notification is not necessary </w:t>
      </w:r>
      <w:r w:rsidR="00BC7074" w:rsidRPr="00942C36">
        <w:rPr>
          <w:rFonts w:cs="Arial"/>
          <w:sz w:val="22"/>
          <w:lang w:val="en-GB"/>
        </w:rPr>
        <w:t>when the breach is unlikely to result in a risk to the rights and freedoms of natural persons</w:t>
      </w:r>
      <w:r w:rsidR="00FB4FEC" w:rsidRPr="00942C36">
        <w:rPr>
          <w:rFonts w:cs="Arial"/>
          <w:sz w:val="22"/>
          <w:lang w:val="en-GB"/>
        </w:rPr>
        <w:t>.</w:t>
      </w:r>
      <w:r w:rsidR="00BC7074" w:rsidRPr="00942C36">
        <w:rPr>
          <w:rFonts w:cs="Arial"/>
          <w:sz w:val="22"/>
          <w:lang w:val="en-GB"/>
        </w:rPr>
        <w:t xml:space="preserve"> </w:t>
      </w:r>
    </w:p>
    <w:p w14:paraId="7665B302" w14:textId="77777777" w:rsidR="000175A9" w:rsidRDefault="000175A9" w:rsidP="000175A9">
      <w:pPr>
        <w:spacing w:before="0"/>
        <w:rPr>
          <w:rFonts w:cs="Arial"/>
          <w:sz w:val="22"/>
          <w:lang w:val="en-GB"/>
        </w:rPr>
      </w:pPr>
    </w:p>
    <w:p w14:paraId="342A38F3" w14:textId="77777777" w:rsidR="00D46868" w:rsidRDefault="00D46868" w:rsidP="000175A9">
      <w:pPr>
        <w:spacing w:before="0"/>
        <w:rPr>
          <w:rFonts w:cs="Arial"/>
          <w:sz w:val="22"/>
          <w:lang w:val="en-GB"/>
        </w:rPr>
      </w:pPr>
    </w:p>
    <w:p w14:paraId="52D7960C" w14:textId="77777777" w:rsidR="00D46868" w:rsidRDefault="00D46868" w:rsidP="000175A9">
      <w:pPr>
        <w:spacing w:before="0"/>
        <w:rPr>
          <w:rFonts w:cs="Arial"/>
          <w:sz w:val="22"/>
          <w:lang w:val="en-GB"/>
        </w:rPr>
      </w:pPr>
    </w:p>
    <w:p w14:paraId="33A4270C" w14:textId="77777777" w:rsidR="00D46868" w:rsidRDefault="00D46868" w:rsidP="000175A9">
      <w:pPr>
        <w:spacing w:before="0"/>
        <w:rPr>
          <w:rFonts w:cs="Arial"/>
          <w:sz w:val="22"/>
          <w:lang w:val="en-GB"/>
        </w:rPr>
      </w:pPr>
    </w:p>
    <w:p w14:paraId="3B7AC549" w14:textId="77777777" w:rsidR="00D46868" w:rsidRDefault="00D46868" w:rsidP="000175A9">
      <w:pPr>
        <w:spacing w:before="0"/>
        <w:rPr>
          <w:rFonts w:cs="Arial"/>
          <w:sz w:val="22"/>
          <w:lang w:val="en-GB"/>
        </w:rPr>
      </w:pPr>
    </w:p>
    <w:p w14:paraId="36913C7A" w14:textId="77777777" w:rsidR="00C7409A" w:rsidRDefault="00C7409A" w:rsidP="000175A9">
      <w:pPr>
        <w:spacing w:before="0"/>
        <w:rPr>
          <w:rFonts w:cs="Arial"/>
          <w:sz w:val="22"/>
          <w:lang w:val="en-GB"/>
        </w:rPr>
      </w:pPr>
    </w:p>
    <w:p w14:paraId="7F03440B" w14:textId="77777777" w:rsidR="00C7409A" w:rsidRPr="00942C36" w:rsidRDefault="00C7409A" w:rsidP="000175A9">
      <w:pPr>
        <w:spacing w:before="0"/>
        <w:rPr>
          <w:rFonts w:cs="Arial"/>
          <w:sz w:val="22"/>
          <w:lang w:val="en-GB"/>
        </w:rPr>
      </w:pPr>
    </w:p>
    <w:p w14:paraId="3B56461E" w14:textId="77777777" w:rsidR="00561E08" w:rsidRPr="00942C36" w:rsidRDefault="00561E08" w:rsidP="000175A9">
      <w:pPr>
        <w:spacing w:before="0"/>
        <w:rPr>
          <w:rFonts w:cs="Arial"/>
          <w:sz w:val="22"/>
          <w:lang w:val="en-GB"/>
        </w:rPr>
      </w:pPr>
      <w:r w:rsidRPr="00942C36">
        <w:rPr>
          <w:rFonts w:cs="Arial"/>
          <w:sz w:val="22"/>
          <w:lang w:val="en-GB"/>
        </w:rPr>
        <w:t>______________________</w:t>
      </w:r>
    </w:p>
    <w:p w14:paraId="77CCCAEE" w14:textId="77777777" w:rsidR="00561E08" w:rsidRPr="00942C36" w:rsidRDefault="00561E08" w:rsidP="00561E08">
      <w:pPr>
        <w:spacing w:before="0"/>
        <w:jc w:val="left"/>
        <w:rPr>
          <w:rFonts w:asciiTheme="minorHAnsi" w:hAnsiTheme="minorHAnsi"/>
          <w:sz w:val="20"/>
          <w:szCs w:val="20"/>
          <w:lang w:val="en-GB"/>
        </w:rPr>
      </w:pPr>
      <w:r w:rsidRPr="00942C36">
        <w:rPr>
          <w:rFonts w:asciiTheme="minorHAnsi" w:hAnsiTheme="minorHAnsi"/>
          <w:sz w:val="20"/>
          <w:szCs w:val="20"/>
          <w:vertAlign w:val="superscript"/>
          <w:lang w:val="en-GB"/>
        </w:rPr>
        <w:t>7</w:t>
      </w:r>
      <w:r w:rsidRPr="00942C36">
        <w:rPr>
          <w:rFonts w:asciiTheme="minorHAnsi" w:hAnsiTheme="minorHAnsi"/>
          <w:sz w:val="20"/>
          <w:szCs w:val="20"/>
          <w:lang w:val="en-GB"/>
        </w:rPr>
        <w:t xml:space="preserve"> </w:t>
      </w:r>
      <w:r w:rsidR="000D4D9B" w:rsidRPr="00942C36">
        <w:rPr>
          <w:rFonts w:asciiTheme="minorHAnsi" w:hAnsiTheme="minorHAnsi"/>
          <w:sz w:val="20"/>
          <w:szCs w:val="20"/>
          <w:lang w:val="en-GB"/>
        </w:rPr>
        <w:t xml:space="preserve">Period and means recommended in order to enable the controller to respond to the request </w:t>
      </w:r>
      <w:r w:rsidR="00942C36" w:rsidRPr="00942C36">
        <w:rPr>
          <w:rFonts w:asciiTheme="minorHAnsi" w:hAnsiTheme="minorHAnsi"/>
          <w:sz w:val="20"/>
          <w:szCs w:val="20"/>
          <w:lang w:val="en-GB"/>
        </w:rPr>
        <w:t>within</w:t>
      </w:r>
      <w:r w:rsidR="000D4D9B" w:rsidRPr="00942C36">
        <w:rPr>
          <w:rFonts w:asciiTheme="minorHAnsi" w:hAnsiTheme="minorHAnsi"/>
          <w:sz w:val="20"/>
          <w:szCs w:val="20"/>
          <w:lang w:val="en-GB"/>
        </w:rPr>
        <w:t xml:space="preserve"> the established time limit.</w:t>
      </w:r>
    </w:p>
    <w:p w14:paraId="06920B18" w14:textId="77777777" w:rsidR="00561E08" w:rsidRPr="00942C36" w:rsidRDefault="00561E08" w:rsidP="00561E08">
      <w:pPr>
        <w:spacing w:before="0"/>
        <w:jc w:val="left"/>
        <w:rPr>
          <w:rFonts w:asciiTheme="minorHAnsi" w:hAnsiTheme="minorHAnsi"/>
          <w:sz w:val="20"/>
          <w:szCs w:val="20"/>
          <w:lang w:val="en-GB"/>
        </w:rPr>
      </w:pPr>
      <w:r w:rsidRPr="00942C36">
        <w:rPr>
          <w:rFonts w:asciiTheme="minorHAnsi" w:hAnsiTheme="minorHAnsi"/>
          <w:sz w:val="20"/>
          <w:szCs w:val="20"/>
          <w:vertAlign w:val="superscript"/>
          <w:lang w:val="en-GB"/>
        </w:rPr>
        <w:t>8</w:t>
      </w:r>
      <w:r w:rsidR="000D4D9B" w:rsidRPr="00942C36">
        <w:rPr>
          <w:rFonts w:asciiTheme="minorHAnsi" w:hAnsiTheme="minorHAnsi"/>
          <w:sz w:val="20"/>
          <w:szCs w:val="20"/>
          <w:lang w:val="en-GB"/>
        </w:rPr>
        <w:t xml:space="preserve"> The time period must be no more than </w:t>
      </w:r>
      <w:r w:rsidRPr="00942C36">
        <w:rPr>
          <w:rFonts w:asciiTheme="minorHAnsi" w:hAnsiTheme="minorHAnsi"/>
          <w:sz w:val="20"/>
          <w:szCs w:val="20"/>
          <w:lang w:val="en-GB"/>
        </w:rPr>
        <w:t>72 ho</w:t>
      </w:r>
      <w:r w:rsidR="000D4D9B" w:rsidRPr="00942C36">
        <w:rPr>
          <w:rFonts w:asciiTheme="minorHAnsi" w:hAnsiTheme="minorHAnsi"/>
          <w:sz w:val="20"/>
          <w:szCs w:val="20"/>
          <w:lang w:val="en-GB"/>
        </w:rPr>
        <w:t>u</w:t>
      </w:r>
      <w:r w:rsidRPr="00942C36">
        <w:rPr>
          <w:rFonts w:asciiTheme="minorHAnsi" w:hAnsiTheme="minorHAnsi"/>
          <w:sz w:val="20"/>
          <w:szCs w:val="20"/>
          <w:lang w:val="en-GB"/>
        </w:rPr>
        <w:t xml:space="preserve">rs </w:t>
      </w:r>
      <w:r w:rsidR="000D4D9B" w:rsidRPr="00942C36">
        <w:rPr>
          <w:rFonts w:asciiTheme="minorHAnsi" w:hAnsiTheme="minorHAnsi"/>
          <w:sz w:val="20"/>
          <w:szCs w:val="20"/>
          <w:lang w:val="en-GB"/>
        </w:rPr>
        <w:t>under any circumstance.</w:t>
      </w:r>
    </w:p>
    <w:p w14:paraId="2BC04A4C" w14:textId="77777777" w:rsidR="000D4D9B" w:rsidRPr="00942C36" w:rsidRDefault="000D4D9B" w:rsidP="00561E08">
      <w:pPr>
        <w:spacing w:before="0"/>
        <w:jc w:val="left"/>
        <w:rPr>
          <w:rFonts w:asciiTheme="minorHAnsi" w:hAnsiTheme="minorHAnsi"/>
          <w:sz w:val="20"/>
          <w:szCs w:val="20"/>
          <w:lang w:val="en-GB"/>
        </w:rPr>
      </w:pPr>
    </w:p>
    <w:p w14:paraId="0AEF1064" w14:textId="77777777" w:rsidR="000D4D9B" w:rsidRPr="00942C36" w:rsidRDefault="000D4D9B" w:rsidP="00561E08">
      <w:pPr>
        <w:spacing w:before="0"/>
        <w:jc w:val="left"/>
        <w:rPr>
          <w:rFonts w:asciiTheme="minorHAnsi" w:hAnsiTheme="minorHAnsi"/>
          <w:sz w:val="20"/>
          <w:szCs w:val="20"/>
          <w:lang w:val="en-GB"/>
        </w:rPr>
      </w:pPr>
    </w:p>
    <w:p w14:paraId="358AFEF3" w14:textId="77777777" w:rsidR="001C4009" w:rsidRDefault="001C4009" w:rsidP="00681579">
      <w:pPr>
        <w:spacing w:before="0"/>
        <w:ind w:firstLine="360"/>
        <w:rPr>
          <w:rFonts w:cs="Arial"/>
          <w:sz w:val="22"/>
          <w:lang w:val="en-GB"/>
        </w:rPr>
      </w:pPr>
    </w:p>
    <w:p w14:paraId="30637630" w14:textId="77777777" w:rsidR="001C4009" w:rsidRDefault="001C4009" w:rsidP="00681579">
      <w:pPr>
        <w:spacing w:before="0"/>
        <w:ind w:firstLine="360"/>
        <w:rPr>
          <w:rFonts w:cs="Arial"/>
          <w:sz w:val="22"/>
          <w:lang w:val="en-GB"/>
        </w:rPr>
      </w:pPr>
    </w:p>
    <w:p w14:paraId="72B9D4F8" w14:textId="77777777" w:rsidR="001C4009" w:rsidRDefault="001C4009" w:rsidP="00681579">
      <w:pPr>
        <w:spacing w:before="0"/>
        <w:ind w:firstLine="360"/>
        <w:rPr>
          <w:rFonts w:cs="Arial"/>
          <w:sz w:val="22"/>
          <w:lang w:val="en-GB"/>
        </w:rPr>
      </w:pPr>
    </w:p>
    <w:p w14:paraId="5E2C1D83" w14:textId="77777777" w:rsidR="001C4009" w:rsidRDefault="001C4009" w:rsidP="00681579">
      <w:pPr>
        <w:spacing w:before="0"/>
        <w:ind w:firstLine="360"/>
        <w:rPr>
          <w:rFonts w:cs="Arial"/>
          <w:sz w:val="22"/>
          <w:lang w:val="en-GB"/>
        </w:rPr>
      </w:pPr>
    </w:p>
    <w:p w14:paraId="7559BF8D" w14:textId="77777777" w:rsidR="001C4009" w:rsidRDefault="001C4009" w:rsidP="00681579">
      <w:pPr>
        <w:spacing w:before="0"/>
        <w:ind w:firstLine="360"/>
        <w:rPr>
          <w:rFonts w:cs="Arial"/>
          <w:sz w:val="22"/>
          <w:lang w:val="en-GB"/>
        </w:rPr>
      </w:pPr>
    </w:p>
    <w:p w14:paraId="10548A72" w14:textId="77777777" w:rsidR="000175A9" w:rsidRPr="00942C36" w:rsidRDefault="00BC7074" w:rsidP="00681579">
      <w:pPr>
        <w:spacing w:before="0"/>
        <w:ind w:firstLine="360"/>
        <w:rPr>
          <w:rFonts w:cs="Arial"/>
          <w:sz w:val="22"/>
          <w:lang w:val="en-GB"/>
        </w:rPr>
      </w:pPr>
      <w:r w:rsidRPr="00942C36">
        <w:rPr>
          <w:rFonts w:cs="Arial"/>
          <w:sz w:val="22"/>
          <w:lang w:val="en-GB"/>
        </w:rPr>
        <w:t xml:space="preserve">The notification should provide, at least, the following information, if </w:t>
      </w:r>
      <w:r w:rsidR="00942C36" w:rsidRPr="00942C36">
        <w:rPr>
          <w:rFonts w:cs="Arial"/>
          <w:sz w:val="22"/>
          <w:lang w:val="en-GB"/>
        </w:rPr>
        <w:t>available</w:t>
      </w:r>
      <w:r w:rsidRPr="00942C36">
        <w:rPr>
          <w:rFonts w:cs="Arial"/>
          <w:sz w:val="22"/>
          <w:lang w:val="en-GB"/>
        </w:rPr>
        <w:t>:</w:t>
      </w:r>
    </w:p>
    <w:p w14:paraId="16500125" w14:textId="77777777" w:rsidR="000175A9" w:rsidRPr="00942C36" w:rsidRDefault="000175A9" w:rsidP="000175A9">
      <w:pPr>
        <w:spacing w:before="0"/>
        <w:rPr>
          <w:rFonts w:cs="Arial"/>
          <w:sz w:val="22"/>
          <w:lang w:val="en-GB"/>
        </w:rPr>
      </w:pPr>
    </w:p>
    <w:p w14:paraId="1648B818" w14:textId="77777777" w:rsidR="000175A9" w:rsidRPr="00942C36" w:rsidRDefault="000175A9" w:rsidP="00BC7074">
      <w:pPr>
        <w:pStyle w:val="Pargrafdellista"/>
        <w:numPr>
          <w:ilvl w:val="0"/>
          <w:numId w:val="27"/>
        </w:numPr>
        <w:spacing w:before="0"/>
        <w:rPr>
          <w:rFonts w:cs="Arial"/>
          <w:sz w:val="22"/>
          <w:lang w:val="en-GB"/>
        </w:rPr>
      </w:pPr>
      <w:r w:rsidRPr="00942C36">
        <w:rPr>
          <w:rFonts w:cs="Arial"/>
          <w:sz w:val="22"/>
          <w:lang w:val="en-GB"/>
        </w:rPr>
        <w:t>D</w:t>
      </w:r>
      <w:r w:rsidR="00BC7074" w:rsidRPr="00942C36">
        <w:rPr>
          <w:rFonts w:cs="Arial"/>
          <w:sz w:val="22"/>
          <w:lang w:val="en-GB"/>
        </w:rPr>
        <w:t>escription of the nature of the personal data breach including where possible, the categories and approximate number of data subjects concerned and the categories and approximate number of personal data records concerned.</w:t>
      </w:r>
    </w:p>
    <w:p w14:paraId="7ECB276A" w14:textId="77777777" w:rsidR="000175A9" w:rsidRPr="00942C36" w:rsidRDefault="000175A9" w:rsidP="005C0C1E">
      <w:pPr>
        <w:pStyle w:val="Pargrafdellista"/>
        <w:spacing w:before="0"/>
        <w:ind w:left="1080"/>
        <w:rPr>
          <w:rFonts w:cs="Arial"/>
          <w:sz w:val="22"/>
          <w:lang w:val="en-GB"/>
        </w:rPr>
      </w:pPr>
    </w:p>
    <w:p w14:paraId="52B3FE46" w14:textId="77777777" w:rsidR="000175A9" w:rsidRPr="00942C36" w:rsidRDefault="000175A9" w:rsidP="00BC7074">
      <w:pPr>
        <w:pStyle w:val="Pargrafdellista"/>
        <w:numPr>
          <w:ilvl w:val="0"/>
          <w:numId w:val="27"/>
        </w:numPr>
        <w:spacing w:before="0"/>
        <w:rPr>
          <w:rFonts w:cs="Arial"/>
          <w:sz w:val="22"/>
          <w:lang w:val="en-GB"/>
        </w:rPr>
      </w:pPr>
      <w:r w:rsidRPr="00942C36">
        <w:rPr>
          <w:rFonts w:cs="Arial"/>
          <w:sz w:val="22"/>
          <w:lang w:val="en-GB"/>
        </w:rPr>
        <w:t>N</w:t>
      </w:r>
      <w:r w:rsidR="00BC7074" w:rsidRPr="00942C36">
        <w:rPr>
          <w:rFonts w:cs="Arial"/>
          <w:sz w:val="22"/>
          <w:lang w:val="en-GB"/>
        </w:rPr>
        <w:t>ame and contact details of the data protection officer or other contact point where more information can be obtained</w:t>
      </w:r>
      <w:r w:rsidRPr="00942C36">
        <w:rPr>
          <w:rFonts w:cs="Arial"/>
          <w:sz w:val="22"/>
          <w:lang w:val="en-GB"/>
        </w:rPr>
        <w:t>.</w:t>
      </w:r>
    </w:p>
    <w:p w14:paraId="5E2EAB81" w14:textId="77777777" w:rsidR="000175A9" w:rsidRPr="00942C36" w:rsidRDefault="000175A9" w:rsidP="005C0C1E">
      <w:pPr>
        <w:pStyle w:val="Pargrafdellista"/>
        <w:spacing w:before="0"/>
        <w:ind w:left="1080"/>
        <w:rPr>
          <w:rFonts w:cs="Arial"/>
          <w:sz w:val="22"/>
          <w:lang w:val="en-GB"/>
        </w:rPr>
      </w:pPr>
    </w:p>
    <w:p w14:paraId="3F76592B" w14:textId="77777777" w:rsidR="000175A9" w:rsidRPr="00942C36" w:rsidRDefault="000175A9" w:rsidP="00BC7074">
      <w:pPr>
        <w:pStyle w:val="Pargrafdellista"/>
        <w:numPr>
          <w:ilvl w:val="0"/>
          <w:numId w:val="27"/>
        </w:numPr>
        <w:spacing w:before="0"/>
        <w:rPr>
          <w:rFonts w:cs="Arial"/>
          <w:sz w:val="22"/>
          <w:lang w:val="en-GB"/>
        </w:rPr>
      </w:pPr>
      <w:r w:rsidRPr="00942C36">
        <w:rPr>
          <w:rFonts w:cs="Arial"/>
          <w:sz w:val="22"/>
          <w:lang w:val="en-GB"/>
        </w:rPr>
        <w:t>Descrip</w:t>
      </w:r>
      <w:r w:rsidR="00BC7074" w:rsidRPr="00942C36">
        <w:rPr>
          <w:rFonts w:cs="Arial"/>
          <w:sz w:val="22"/>
          <w:lang w:val="en-GB"/>
        </w:rPr>
        <w:t>tion of the likely consequences of the personal data breach.</w:t>
      </w:r>
    </w:p>
    <w:p w14:paraId="3A479047" w14:textId="77777777" w:rsidR="000175A9" w:rsidRPr="00942C36" w:rsidRDefault="000175A9" w:rsidP="005C0C1E">
      <w:pPr>
        <w:pStyle w:val="Pargrafdellista"/>
        <w:spacing w:before="0"/>
        <w:ind w:left="1080"/>
        <w:rPr>
          <w:rFonts w:cs="Arial"/>
          <w:sz w:val="22"/>
          <w:lang w:val="en-GB"/>
        </w:rPr>
      </w:pPr>
    </w:p>
    <w:p w14:paraId="6676BC79" w14:textId="77777777" w:rsidR="00BC7074" w:rsidRPr="00942C36" w:rsidRDefault="000175A9" w:rsidP="00BC7074">
      <w:pPr>
        <w:pStyle w:val="Pargrafdellista"/>
        <w:numPr>
          <w:ilvl w:val="0"/>
          <w:numId w:val="27"/>
        </w:numPr>
        <w:spacing w:before="0"/>
        <w:rPr>
          <w:rFonts w:cs="Arial"/>
          <w:sz w:val="22"/>
          <w:lang w:val="en-GB"/>
        </w:rPr>
      </w:pPr>
      <w:r w:rsidRPr="00942C36">
        <w:rPr>
          <w:rFonts w:cs="Arial"/>
          <w:sz w:val="22"/>
          <w:lang w:val="en-GB"/>
        </w:rPr>
        <w:t>Descrip</w:t>
      </w:r>
      <w:r w:rsidR="00BC7074" w:rsidRPr="00942C36">
        <w:rPr>
          <w:rFonts w:cs="Arial"/>
          <w:sz w:val="22"/>
          <w:lang w:val="en-GB"/>
        </w:rPr>
        <w:t xml:space="preserve">tion of the measures taken or proposed to be taken by the controller to address the personal data breach, including, where appropriate, measures to mitigate its possible adverse effects. </w:t>
      </w:r>
    </w:p>
    <w:p w14:paraId="74294F23" w14:textId="77777777" w:rsidR="00BC7074" w:rsidRPr="00942C36" w:rsidRDefault="00BC7074" w:rsidP="00BC7074">
      <w:pPr>
        <w:pStyle w:val="Pargrafdellista"/>
        <w:rPr>
          <w:rFonts w:cs="Arial"/>
          <w:sz w:val="22"/>
          <w:lang w:val="en-GB"/>
        </w:rPr>
      </w:pPr>
    </w:p>
    <w:p w14:paraId="6FCDE21B" w14:textId="77777777" w:rsidR="00BC7074" w:rsidRPr="00942C36" w:rsidRDefault="00BC7074" w:rsidP="00681579">
      <w:pPr>
        <w:spacing w:before="0"/>
        <w:ind w:left="360"/>
        <w:rPr>
          <w:rFonts w:cs="Arial"/>
          <w:sz w:val="22"/>
          <w:lang w:val="en-GB"/>
        </w:rPr>
      </w:pPr>
      <w:r w:rsidRPr="00942C36">
        <w:rPr>
          <w:rFonts w:cs="Arial"/>
          <w:sz w:val="22"/>
          <w:lang w:val="en-GB"/>
        </w:rPr>
        <w:t xml:space="preserve">Where and in so far as it is not possible to provide the information at the same time, it must be provided in phases without undue further delay. </w:t>
      </w:r>
    </w:p>
    <w:p w14:paraId="48681155" w14:textId="77777777" w:rsidR="000175A9" w:rsidRPr="00942C36" w:rsidRDefault="000175A9" w:rsidP="000175A9">
      <w:pPr>
        <w:spacing w:before="0"/>
        <w:rPr>
          <w:rFonts w:cs="Arial"/>
          <w:i/>
          <w:sz w:val="22"/>
          <w:lang w:val="en-GB"/>
        </w:rPr>
      </w:pPr>
    </w:p>
    <w:p w14:paraId="5B6DB687" w14:textId="77777777" w:rsidR="00BC7074" w:rsidRPr="00942C36" w:rsidRDefault="00BC7074" w:rsidP="000175A9">
      <w:pPr>
        <w:spacing w:before="0"/>
        <w:rPr>
          <w:rFonts w:cs="Arial"/>
          <w:i/>
          <w:sz w:val="22"/>
          <w:lang w:val="en-GB"/>
        </w:rPr>
      </w:pPr>
    </w:p>
    <w:p w14:paraId="1B005248" w14:textId="77777777" w:rsidR="000175A9" w:rsidRPr="00942C36" w:rsidRDefault="000175A9" w:rsidP="00F07F11">
      <w:pPr>
        <w:spacing w:before="0"/>
        <w:ind w:left="708"/>
        <w:rPr>
          <w:rFonts w:cs="Arial"/>
          <w:i/>
          <w:sz w:val="22"/>
          <w:lang w:val="en-GB"/>
        </w:rPr>
      </w:pPr>
      <w:r w:rsidRPr="00942C36">
        <w:rPr>
          <w:rFonts w:cs="Arial"/>
          <w:i/>
          <w:sz w:val="22"/>
          <w:lang w:val="en-GB"/>
        </w:rPr>
        <w:t>(</w:t>
      </w:r>
      <w:r w:rsidR="00BC7074" w:rsidRPr="00942C36">
        <w:rPr>
          <w:rFonts w:cs="Arial"/>
          <w:i/>
          <w:sz w:val="22"/>
          <w:lang w:val="en-GB"/>
        </w:rPr>
        <w:t>Choose one of the options</w:t>
      </w:r>
      <w:proofErr w:type="gramStart"/>
      <w:r w:rsidRPr="00942C36">
        <w:rPr>
          <w:rFonts w:cs="Arial"/>
          <w:i/>
          <w:sz w:val="22"/>
          <w:lang w:val="en-GB"/>
        </w:rPr>
        <w:t>)</w:t>
      </w:r>
      <w:r w:rsidR="006D1E89" w:rsidRPr="00942C36">
        <w:rPr>
          <w:rFonts w:cs="Arial"/>
          <w:i/>
          <w:sz w:val="22"/>
          <w:vertAlign w:val="superscript"/>
          <w:lang w:val="en-GB"/>
        </w:rPr>
        <w:t>9</w:t>
      </w:r>
      <w:proofErr w:type="gramEnd"/>
    </w:p>
    <w:p w14:paraId="76614395" w14:textId="77777777" w:rsidR="000175A9" w:rsidRPr="00942C36" w:rsidRDefault="000175A9" w:rsidP="000175A9">
      <w:pPr>
        <w:spacing w:before="0"/>
        <w:rPr>
          <w:rFonts w:cs="Arial"/>
          <w:sz w:val="22"/>
          <w:lang w:val="en-GB"/>
        </w:rPr>
      </w:pPr>
    </w:p>
    <w:p w14:paraId="0C6AAA83" w14:textId="77777777" w:rsidR="00F07F11" w:rsidRPr="00942C36" w:rsidRDefault="000175A9" w:rsidP="00F07F11">
      <w:pPr>
        <w:pStyle w:val="Pargrafdellista"/>
        <w:spacing w:before="0"/>
        <w:ind w:left="1416"/>
        <w:rPr>
          <w:rFonts w:cs="Arial"/>
          <w:b/>
          <w:sz w:val="22"/>
          <w:lang w:val="en-GB"/>
        </w:rPr>
      </w:pPr>
      <w:r w:rsidRPr="00942C36">
        <w:rPr>
          <w:rFonts w:cs="Arial"/>
          <w:b/>
          <w:sz w:val="22"/>
          <w:lang w:val="en-GB"/>
        </w:rPr>
        <w:t>O</w:t>
      </w:r>
      <w:r w:rsidR="00A16A06" w:rsidRPr="00942C36">
        <w:rPr>
          <w:rFonts w:cs="Arial"/>
          <w:b/>
          <w:sz w:val="22"/>
          <w:lang w:val="en-GB"/>
        </w:rPr>
        <w:t>P</w:t>
      </w:r>
      <w:r w:rsidR="00800A0C" w:rsidRPr="00942C36">
        <w:rPr>
          <w:rFonts w:cs="Arial"/>
          <w:b/>
          <w:sz w:val="22"/>
          <w:lang w:val="en-GB"/>
        </w:rPr>
        <w:t>TION</w:t>
      </w:r>
      <w:r w:rsidRPr="00942C36">
        <w:rPr>
          <w:rFonts w:cs="Arial"/>
          <w:b/>
          <w:sz w:val="22"/>
          <w:lang w:val="en-GB"/>
        </w:rPr>
        <w:t xml:space="preserve"> A </w:t>
      </w:r>
      <w:r w:rsidRPr="00942C36">
        <w:rPr>
          <w:rFonts w:cs="Arial"/>
          <w:b/>
          <w:sz w:val="22"/>
          <w:lang w:val="en-GB"/>
        </w:rPr>
        <w:tab/>
      </w:r>
      <w:r w:rsidRPr="00942C36">
        <w:rPr>
          <w:rFonts w:cs="Arial"/>
          <w:b/>
          <w:sz w:val="22"/>
          <w:lang w:val="en-GB"/>
        </w:rPr>
        <w:tab/>
      </w:r>
    </w:p>
    <w:p w14:paraId="731C0EF8" w14:textId="77777777" w:rsidR="00F07F11" w:rsidRPr="00942C36" w:rsidRDefault="00F07F11" w:rsidP="00F07F11">
      <w:pPr>
        <w:pStyle w:val="Pargrafdellista"/>
        <w:spacing w:before="0"/>
        <w:ind w:left="1416"/>
        <w:rPr>
          <w:rFonts w:cs="Arial"/>
          <w:sz w:val="22"/>
          <w:lang w:val="en-GB"/>
        </w:rPr>
      </w:pPr>
    </w:p>
    <w:p w14:paraId="167746D1" w14:textId="77777777" w:rsidR="00F63F7D" w:rsidRPr="00942C36" w:rsidRDefault="00F63F7D" w:rsidP="00F07F11">
      <w:pPr>
        <w:pStyle w:val="Pargrafdellista"/>
        <w:spacing w:before="0"/>
        <w:ind w:left="1416"/>
        <w:rPr>
          <w:rFonts w:cs="Arial"/>
          <w:sz w:val="22"/>
          <w:lang w:val="en-GB"/>
        </w:rPr>
      </w:pPr>
      <w:r w:rsidRPr="00942C36">
        <w:rPr>
          <w:rFonts w:cs="Arial"/>
          <w:sz w:val="22"/>
          <w:lang w:val="en-GB"/>
        </w:rPr>
        <w:t xml:space="preserve">The </w:t>
      </w:r>
      <w:r w:rsidRPr="00C36706">
        <w:rPr>
          <w:rFonts w:cs="Arial"/>
          <w:sz w:val="22"/>
          <w:lang w:val="en-GB"/>
        </w:rPr>
        <w:t>processor</w:t>
      </w:r>
      <w:r w:rsidRPr="00942C36">
        <w:rPr>
          <w:rFonts w:cs="Arial"/>
          <w:sz w:val="22"/>
          <w:lang w:val="en-GB"/>
        </w:rPr>
        <w:t xml:space="preserve"> must notify any personal data breach to the competent data protection authority. </w:t>
      </w:r>
    </w:p>
    <w:p w14:paraId="78E48A2D" w14:textId="77777777" w:rsidR="000175A9" w:rsidRPr="00942C36" w:rsidRDefault="000175A9" w:rsidP="00F07F11">
      <w:pPr>
        <w:pStyle w:val="Pargrafdellista"/>
        <w:spacing w:before="0"/>
        <w:ind w:left="1416"/>
        <w:rPr>
          <w:rFonts w:cs="Arial"/>
          <w:sz w:val="22"/>
          <w:lang w:val="en-GB"/>
        </w:rPr>
      </w:pPr>
    </w:p>
    <w:p w14:paraId="7295E0C6" w14:textId="77777777" w:rsidR="000175A9" w:rsidRPr="00942C36" w:rsidRDefault="00F63F7D" w:rsidP="00F07F11">
      <w:pPr>
        <w:pStyle w:val="Pargrafdellista"/>
        <w:spacing w:before="0"/>
        <w:ind w:left="1416"/>
        <w:rPr>
          <w:rFonts w:cs="Arial"/>
          <w:sz w:val="22"/>
          <w:lang w:val="en-GB"/>
        </w:rPr>
      </w:pPr>
      <w:r w:rsidRPr="00942C36">
        <w:rPr>
          <w:rFonts w:cs="Arial"/>
          <w:sz w:val="22"/>
          <w:lang w:val="en-GB"/>
        </w:rPr>
        <w:t>The notification should provide, at least, the following information</w:t>
      </w:r>
      <w:r w:rsidR="000175A9" w:rsidRPr="00942C36">
        <w:rPr>
          <w:rFonts w:cs="Arial"/>
          <w:sz w:val="22"/>
          <w:lang w:val="en-GB"/>
        </w:rPr>
        <w:t>:</w:t>
      </w:r>
    </w:p>
    <w:p w14:paraId="7ADCF2A7" w14:textId="77777777" w:rsidR="000175A9" w:rsidRPr="00942C36" w:rsidRDefault="000175A9" w:rsidP="000175A9">
      <w:pPr>
        <w:spacing w:before="0"/>
        <w:rPr>
          <w:rFonts w:cs="Arial"/>
          <w:i/>
          <w:sz w:val="22"/>
          <w:lang w:val="en-GB"/>
        </w:rPr>
      </w:pPr>
    </w:p>
    <w:p w14:paraId="0955F213" w14:textId="77777777" w:rsidR="00F63F7D" w:rsidRPr="00942C36" w:rsidRDefault="00F63F7D" w:rsidP="00F63F7D">
      <w:pPr>
        <w:numPr>
          <w:ilvl w:val="0"/>
          <w:numId w:val="20"/>
        </w:numPr>
        <w:ind w:left="1985" w:hanging="284"/>
        <w:rPr>
          <w:rFonts w:cs="Arial"/>
          <w:i/>
          <w:sz w:val="22"/>
          <w:lang w:val="en-GB"/>
        </w:rPr>
      </w:pPr>
      <w:r w:rsidRPr="00942C36">
        <w:rPr>
          <w:rFonts w:cs="Arial"/>
          <w:i/>
          <w:sz w:val="22"/>
          <w:lang w:val="en-GB"/>
        </w:rPr>
        <w:t>Description of the nature of the personal data breach including where possible, the categories and approximate number of data subjects concerned and the categories and approximate number of personal data records concerned.</w:t>
      </w:r>
    </w:p>
    <w:p w14:paraId="41346AB1" w14:textId="77777777" w:rsidR="00FB4FEC" w:rsidRPr="00942C36" w:rsidRDefault="00FB4FEC" w:rsidP="00FB4FEC">
      <w:pPr>
        <w:ind w:left="1985"/>
        <w:rPr>
          <w:rFonts w:cs="Arial"/>
          <w:i/>
          <w:sz w:val="22"/>
          <w:lang w:val="en-GB"/>
        </w:rPr>
      </w:pPr>
    </w:p>
    <w:p w14:paraId="12EDCD17" w14:textId="77777777" w:rsidR="00F63F7D" w:rsidRPr="00942C36" w:rsidRDefault="00F63F7D" w:rsidP="00F63F7D">
      <w:pPr>
        <w:numPr>
          <w:ilvl w:val="0"/>
          <w:numId w:val="20"/>
        </w:numPr>
        <w:spacing w:before="0"/>
        <w:ind w:left="1985" w:hanging="284"/>
        <w:rPr>
          <w:rFonts w:cs="Arial"/>
          <w:i/>
          <w:sz w:val="22"/>
          <w:lang w:val="en-GB"/>
        </w:rPr>
      </w:pPr>
      <w:r w:rsidRPr="00942C36">
        <w:rPr>
          <w:rFonts w:cs="Arial"/>
          <w:i/>
          <w:sz w:val="22"/>
          <w:lang w:val="en-GB"/>
        </w:rPr>
        <w:t>Name and contact details of the data protection officer or other contact point where more information can be obtained.</w:t>
      </w:r>
    </w:p>
    <w:p w14:paraId="47E19517" w14:textId="77777777" w:rsidR="000175A9" w:rsidRPr="00942C36" w:rsidRDefault="000175A9" w:rsidP="002D1D59">
      <w:pPr>
        <w:spacing w:before="0"/>
        <w:ind w:left="1985"/>
        <w:rPr>
          <w:rFonts w:cs="Arial"/>
          <w:i/>
          <w:sz w:val="22"/>
          <w:lang w:val="en-GB"/>
        </w:rPr>
      </w:pPr>
    </w:p>
    <w:p w14:paraId="342173DD" w14:textId="77777777" w:rsidR="00FB4FEC" w:rsidRPr="00942C36" w:rsidRDefault="00FB4FEC" w:rsidP="00FB4FEC">
      <w:pPr>
        <w:numPr>
          <w:ilvl w:val="0"/>
          <w:numId w:val="20"/>
        </w:numPr>
        <w:ind w:left="1985" w:hanging="284"/>
        <w:rPr>
          <w:rFonts w:cs="Arial"/>
          <w:i/>
          <w:sz w:val="22"/>
          <w:lang w:val="en-GB"/>
        </w:rPr>
      </w:pPr>
      <w:r w:rsidRPr="00942C36">
        <w:rPr>
          <w:rFonts w:cs="Arial"/>
          <w:i/>
          <w:sz w:val="22"/>
          <w:lang w:val="en-GB"/>
        </w:rPr>
        <w:t>Description of the likely consequences of the personal data breach.</w:t>
      </w:r>
    </w:p>
    <w:p w14:paraId="0266BD54" w14:textId="77777777" w:rsidR="00FB4FEC" w:rsidRPr="00942C36" w:rsidRDefault="00FB4FEC" w:rsidP="00FB4FEC">
      <w:pPr>
        <w:spacing w:before="0"/>
        <w:ind w:left="1985"/>
        <w:rPr>
          <w:rFonts w:cs="Arial"/>
          <w:i/>
          <w:sz w:val="22"/>
          <w:lang w:val="en-GB"/>
        </w:rPr>
      </w:pPr>
    </w:p>
    <w:p w14:paraId="3A7A0367" w14:textId="77777777" w:rsidR="00FB4FEC" w:rsidRPr="00942C36" w:rsidRDefault="00FB4FEC" w:rsidP="00FB4FEC">
      <w:pPr>
        <w:numPr>
          <w:ilvl w:val="0"/>
          <w:numId w:val="20"/>
        </w:numPr>
        <w:spacing w:before="0"/>
        <w:ind w:left="1985" w:hanging="284"/>
        <w:rPr>
          <w:rFonts w:cs="Arial"/>
          <w:i/>
          <w:sz w:val="22"/>
          <w:lang w:val="en-GB"/>
        </w:rPr>
      </w:pPr>
      <w:r w:rsidRPr="00942C36">
        <w:rPr>
          <w:rFonts w:cs="Arial"/>
          <w:i/>
          <w:sz w:val="22"/>
          <w:lang w:val="en-GB"/>
        </w:rPr>
        <w:t xml:space="preserve">Description of the measures taken or proposed to be taken by the controller to address the personal data breach, including, where appropriate, measures to mitigate its possible adverse effects. </w:t>
      </w:r>
    </w:p>
    <w:p w14:paraId="75E14F9F" w14:textId="77777777" w:rsidR="00FB4FEC" w:rsidRPr="00942C36" w:rsidRDefault="00FB4FEC" w:rsidP="00FB4FEC">
      <w:pPr>
        <w:spacing w:before="0"/>
        <w:ind w:left="1985"/>
        <w:rPr>
          <w:rFonts w:cs="Arial"/>
          <w:i/>
          <w:sz w:val="22"/>
          <w:lang w:val="en-GB"/>
        </w:rPr>
      </w:pPr>
    </w:p>
    <w:p w14:paraId="5FB8895C" w14:textId="77777777" w:rsidR="00FB4FEC" w:rsidRPr="00942C36" w:rsidRDefault="00FB4FEC" w:rsidP="002D1D59">
      <w:pPr>
        <w:pStyle w:val="Pargrafdellista"/>
        <w:spacing w:before="0"/>
        <w:ind w:left="1416"/>
        <w:rPr>
          <w:rFonts w:cs="Arial"/>
          <w:sz w:val="22"/>
          <w:lang w:val="en-GB"/>
        </w:rPr>
      </w:pPr>
      <w:r w:rsidRPr="00942C36">
        <w:rPr>
          <w:rFonts w:cs="Arial"/>
          <w:sz w:val="22"/>
          <w:lang w:val="en-GB"/>
        </w:rPr>
        <w:t xml:space="preserve">Where and in so far as it is not possible to provide the information at the same time, it must be provided in phases without undue further delay. </w:t>
      </w:r>
    </w:p>
    <w:p w14:paraId="457A7F57" w14:textId="77777777" w:rsidR="000175A9" w:rsidRPr="00942C36" w:rsidRDefault="000175A9" w:rsidP="002D1D59">
      <w:pPr>
        <w:pStyle w:val="Pargrafdellista"/>
        <w:spacing w:before="0"/>
        <w:ind w:left="1416"/>
        <w:rPr>
          <w:rFonts w:cs="Arial"/>
          <w:sz w:val="22"/>
          <w:lang w:val="en-GB"/>
        </w:rPr>
      </w:pPr>
    </w:p>
    <w:p w14:paraId="079E46CF" w14:textId="77777777" w:rsidR="00C36706" w:rsidRPr="00942C36" w:rsidRDefault="00C36706" w:rsidP="002D1D59">
      <w:pPr>
        <w:pStyle w:val="Pargrafdellista"/>
        <w:spacing w:before="0"/>
        <w:ind w:left="1416"/>
        <w:rPr>
          <w:rFonts w:cs="Arial"/>
          <w:sz w:val="22"/>
          <w:lang w:val="en-GB"/>
        </w:rPr>
      </w:pPr>
    </w:p>
    <w:p w14:paraId="5E0F1B5C" w14:textId="77777777" w:rsidR="00561E08" w:rsidRPr="00942C36" w:rsidRDefault="00561E08" w:rsidP="00561E08">
      <w:pPr>
        <w:spacing w:before="0"/>
        <w:rPr>
          <w:rFonts w:cs="Arial"/>
          <w:sz w:val="22"/>
          <w:lang w:val="en-GB"/>
        </w:rPr>
      </w:pPr>
      <w:r w:rsidRPr="00942C36">
        <w:rPr>
          <w:rFonts w:cs="Arial"/>
          <w:sz w:val="22"/>
          <w:lang w:val="en-GB"/>
        </w:rPr>
        <w:t>______________________</w:t>
      </w:r>
    </w:p>
    <w:p w14:paraId="0499800D" w14:textId="77777777" w:rsidR="00F63F7D" w:rsidRPr="00942C36" w:rsidRDefault="00561E08" w:rsidP="00561E08">
      <w:pPr>
        <w:spacing w:before="0"/>
        <w:rPr>
          <w:rFonts w:asciiTheme="minorHAnsi" w:hAnsiTheme="minorHAnsi"/>
          <w:sz w:val="20"/>
          <w:szCs w:val="20"/>
          <w:lang w:val="en-GB"/>
        </w:rPr>
      </w:pPr>
      <w:r w:rsidRPr="00942C36">
        <w:rPr>
          <w:rFonts w:asciiTheme="minorHAnsi" w:hAnsiTheme="minorHAnsi"/>
          <w:sz w:val="20"/>
          <w:szCs w:val="20"/>
          <w:vertAlign w:val="superscript"/>
          <w:lang w:val="en-GB"/>
        </w:rPr>
        <w:t>9</w:t>
      </w:r>
      <w:r w:rsidRPr="00942C36">
        <w:rPr>
          <w:rFonts w:asciiTheme="minorHAnsi" w:hAnsiTheme="minorHAnsi"/>
          <w:sz w:val="20"/>
          <w:szCs w:val="20"/>
          <w:lang w:val="en-GB"/>
        </w:rPr>
        <w:t xml:space="preserve"> T</w:t>
      </w:r>
      <w:r w:rsidR="00BC7074" w:rsidRPr="00942C36">
        <w:rPr>
          <w:rFonts w:asciiTheme="minorHAnsi" w:hAnsiTheme="minorHAnsi"/>
          <w:sz w:val="20"/>
          <w:szCs w:val="20"/>
          <w:lang w:val="en-GB"/>
        </w:rPr>
        <w:t xml:space="preserve">hough notification of data breaches to the supervisory authority or the data subjects corresponds to the controller, in cases where the data are being processed exclusively with </w:t>
      </w:r>
      <w:r w:rsidR="00F63F7D" w:rsidRPr="00942C36">
        <w:rPr>
          <w:rFonts w:asciiTheme="minorHAnsi" w:hAnsiTheme="minorHAnsi"/>
          <w:sz w:val="20"/>
          <w:szCs w:val="20"/>
          <w:lang w:val="en-GB"/>
        </w:rPr>
        <w:t xml:space="preserve">the processor’s systems it may be advisable to </w:t>
      </w:r>
      <w:r w:rsidR="00942C36" w:rsidRPr="00942C36">
        <w:rPr>
          <w:rFonts w:asciiTheme="minorHAnsi" w:hAnsiTheme="minorHAnsi"/>
          <w:sz w:val="20"/>
          <w:szCs w:val="20"/>
          <w:lang w:val="en-GB"/>
        </w:rPr>
        <w:t>attribute</w:t>
      </w:r>
      <w:r w:rsidR="00F63F7D" w:rsidRPr="00942C36">
        <w:rPr>
          <w:rFonts w:asciiTheme="minorHAnsi" w:hAnsiTheme="minorHAnsi"/>
          <w:sz w:val="20"/>
          <w:szCs w:val="20"/>
          <w:lang w:val="en-GB"/>
        </w:rPr>
        <w:t xml:space="preserve"> these functions to that processor. </w:t>
      </w:r>
    </w:p>
    <w:p w14:paraId="0D43D65D" w14:textId="37A65982" w:rsidR="006D1E89" w:rsidRPr="00942C36" w:rsidRDefault="00BC7074" w:rsidP="00D46868">
      <w:pPr>
        <w:spacing w:before="0"/>
        <w:rPr>
          <w:rFonts w:cs="Arial"/>
          <w:b/>
          <w:sz w:val="22"/>
          <w:lang w:val="en-GB"/>
        </w:rPr>
      </w:pPr>
      <w:r w:rsidRPr="00942C36">
        <w:rPr>
          <w:rFonts w:asciiTheme="minorHAnsi" w:hAnsiTheme="minorHAnsi"/>
          <w:sz w:val="20"/>
          <w:szCs w:val="20"/>
          <w:lang w:val="en-GB"/>
        </w:rPr>
        <w:lastRenderedPageBreak/>
        <w:t xml:space="preserve"> </w:t>
      </w:r>
      <w:r w:rsidR="00D46868">
        <w:rPr>
          <w:rFonts w:asciiTheme="minorHAnsi" w:hAnsiTheme="minorHAnsi"/>
          <w:sz w:val="20"/>
          <w:szCs w:val="20"/>
          <w:lang w:val="en-GB"/>
        </w:rPr>
        <w:tab/>
      </w:r>
      <w:r w:rsidR="00D46868">
        <w:rPr>
          <w:rFonts w:asciiTheme="minorHAnsi" w:hAnsiTheme="minorHAnsi"/>
          <w:sz w:val="20"/>
          <w:szCs w:val="20"/>
          <w:lang w:val="en-GB"/>
        </w:rPr>
        <w:tab/>
      </w:r>
      <w:r w:rsidR="000175A9" w:rsidRPr="00942C36">
        <w:rPr>
          <w:rFonts w:cs="Arial"/>
          <w:b/>
          <w:sz w:val="22"/>
          <w:lang w:val="en-GB"/>
        </w:rPr>
        <w:t>O</w:t>
      </w:r>
      <w:r w:rsidR="00A16A06" w:rsidRPr="00942C36">
        <w:rPr>
          <w:rFonts w:cs="Arial"/>
          <w:b/>
          <w:sz w:val="22"/>
          <w:lang w:val="en-GB"/>
        </w:rPr>
        <w:t>P</w:t>
      </w:r>
      <w:r w:rsidR="00800A0C" w:rsidRPr="00942C36">
        <w:rPr>
          <w:rFonts w:cs="Arial"/>
          <w:b/>
          <w:sz w:val="22"/>
          <w:lang w:val="en-GB"/>
        </w:rPr>
        <w:t>TION</w:t>
      </w:r>
      <w:r w:rsidR="000175A9" w:rsidRPr="00942C36">
        <w:rPr>
          <w:rFonts w:cs="Arial"/>
          <w:b/>
          <w:sz w:val="22"/>
          <w:lang w:val="en-GB"/>
        </w:rPr>
        <w:t xml:space="preserve"> B</w:t>
      </w:r>
      <w:r w:rsidR="000175A9" w:rsidRPr="00942C36">
        <w:rPr>
          <w:rFonts w:cs="Arial"/>
          <w:b/>
          <w:sz w:val="22"/>
          <w:lang w:val="en-GB"/>
        </w:rPr>
        <w:tab/>
      </w:r>
      <w:r w:rsidR="000175A9" w:rsidRPr="00942C36">
        <w:rPr>
          <w:rFonts w:cs="Arial"/>
          <w:b/>
          <w:sz w:val="22"/>
          <w:lang w:val="en-GB"/>
        </w:rPr>
        <w:tab/>
      </w:r>
    </w:p>
    <w:p w14:paraId="7E837437" w14:textId="77777777" w:rsidR="006D1E89" w:rsidRPr="00942C36" w:rsidRDefault="006D1E89" w:rsidP="002D1D59">
      <w:pPr>
        <w:pStyle w:val="Pargrafdellista"/>
        <w:spacing w:before="0"/>
        <w:ind w:left="1416"/>
        <w:rPr>
          <w:rFonts w:cs="Arial"/>
          <w:b/>
          <w:sz w:val="22"/>
          <w:lang w:val="en-GB"/>
        </w:rPr>
      </w:pPr>
    </w:p>
    <w:p w14:paraId="140E584C" w14:textId="77777777" w:rsidR="00FB4FEC" w:rsidRPr="00942C36" w:rsidRDefault="00FB4FEC" w:rsidP="002D1D59">
      <w:pPr>
        <w:pStyle w:val="Pargrafdellista"/>
        <w:spacing w:before="0"/>
        <w:ind w:left="1416"/>
        <w:rPr>
          <w:rFonts w:cs="Arial"/>
          <w:sz w:val="22"/>
          <w:lang w:val="en-GB"/>
        </w:rPr>
      </w:pPr>
      <w:r w:rsidRPr="00942C36">
        <w:rPr>
          <w:rFonts w:cs="Arial"/>
          <w:sz w:val="22"/>
          <w:lang w:val="en-GB"/>
        </w:rPr>
        <w:t>The processor must notify any personal data breach to the data subjects</w:t>
      </w:r>
      <w:r w:rsidRPr="00942C36">
        <w:rPr>
          <w:lang w:val="en-GB"/>
        </w:rPr>
        <w:t xml:space="preserve"> </w:t>
      </w:r>
      <w:r w:rsidRPr="00942C36">
        <w:rPr>
          <w:rFonts w:cs="Arial"/>
          <w:sz w:val="22"/>
          <w:lang w:val="en-GB"/>
        </w:rPr>
        <w:t>without undue delay when it is likely to result in a risk to the rights and freedoms of natural persons.</w:t>
      </w:r>
    </w:p>
    <w:p w14:paraId="055E07E5" w14:textId="77777777" w:rsidR="000175A9" w:rsidRPr="00942C36" w:rsidRDefault="000175A9" w:rsidP="002D1D59">
      <w:pPr>
        <w:pStyle w:val="Pargrafdellista"/>
        <w:spacing w:before="0"/>
        <w:ind w:left="1416"/>
        <w:rPr>
          <w:rFonts w:cs="Arial"/>
          <w:b/>
          <w:sz w:val="22"/>
          <w:lang w:val="en-GB"/>
        </w:rPr>
      </w:pPr>
    </w:p>
    <w:p w14:paraId="03619D15" w14:textId="77777777" w:rsidR="000175A9" w:rsidRPr="00942C36" w:rsidRDefault="00FB4FEC" w:rsidP="002D1D59">
      <w:pPr>
        <w:pStyle w:val="Pargrafdellista"/>
        <w:spacing w:before="0"/>
        <w:ind w:left="1416"/>
        <w:rPr>
          <w:rFonts w:cs="Arial"/>
          <w:sz w:val="22"/>
          <w:lang w:val="en-GB"/>
        </w:rPr>
      </w:pPr>
      <w:r w:rsidRPr="00942C36">
        <w:rPr>
          <w:rFonts w:cs="Arial"/>
          <w:sz w:val="22"/>
          <w:lang w:val="en-GB"/>
        </w:rPr>
        <w:t>The notification must be made in clear, plain language, and should at least:</w:t>
      </w:r>
    </w:p>
    <w:p w14:paraId="52D3EDA5" w14:textId="77777777" w:rsidR="000175A9" w:rsidRPr="00942C36" w:rsidRDefault="000175A9" w:rsidP="000175A9">
      <w:pPr>
        <w:spacing w:before="0"/>
        <w:rPr>
          <w:rFonts w:cs="Arial"/>
          <w:i/>
          <w:sz w:val="22"/>
          <w:lang w:val="en-GB"/>
        </w:rPr>
      </w:pPr>
    </w:p>
    <w:p w14:paraId="2750A391" w14:textId="77777777" w:rsidR="000175A9" w:rsidRPr="00942C36" w:rsidRDefault="00FB4FEC" w:rsidP="00FB4FEC">
      <w:pPr>
        <w:numPr>
          <w:ilvl w:val="0"/>
          <w:numId w:val="16"/>
        </w:numPr>
        <w:spacing w:before="0"/>
        <w:rPr>
          <w:rFonts w:cs="Arial"/>
          <w:i/>
          <w:sz w:val="22"/>
          <w:lang w:val="en-GB"/>
        </w:rPr>
      </w:pPr>
      <w:r w:rsidRPr="00942C36">
        <w:rPr>
          <w:rFonts w:cs="Arial"/>
          <w:i/>
          <w:sz w:val="22"/>
          <w:lang w:val="en-GB"/>
        </w:rPr>
        <w:t>describe the nature of the personal data breach;</w:t>
      </w:r>
    </w:p>
    <w:p w14:paraId="5B9FB63C" w14:textId="77777777" w:rsidR="000175A9" w:rsidRPr="00942C36" w:rsidRDefault="000175A9" w:rsidP="000175A9">
      <w:pPr>
        <w:spacing w:before="0"/>
        <w:rPr>
          <w:rFonts w:cs="Arial"/>
          <w:i/>
          <w:sz w:val="22"/>
          <w:lang w:val="en-GB"/>
        </w:rPr>
      </w:pPr>
      <w:r w:rsidRPr="00942C36">
        <w:rPr>
          <w:rFonts w:cs="Arial"/>
          <w:i/>
          <w:sz w:val="22"/>
          <w:lang w:val="en-GB"/>
        </w:rPr>
        <w:t xml:space="preserve"> </w:t>
      </w:r>
    </w:p>
    <w:p w14:paraId="191EFD5B" w14:textId="77777777" w:rsidR="00FB4FEC" w:rsidRPr="00942C36" w:rsidRDefault="00FB4FEC" w:rsidP="00FB4FEC">
      <w:pPr>
        <w:numPr>
          <w:ilvl w:val="0"/>
          <w:numId w:val="16"/>
        </w:numPr>
        <w:spacing w:before="0"/>
        <w:rPr>
          <w:rFonts w:cs="Arial"/>
          <w:i/>
          <w:sz w:val="22"/>
          <w:lang w:val="en-GB"/>
        </w:rPr>
      </w:pPr>
      <w:r w:rsidRPr="00942C36">
        <w:rPr>
          <w:rFonts w:cs="Arial"/>
          <w:i/>
          <w:sz w:val="22"/>
          <w:lang w:val="en-GB"/>
        </w:rPr>
        <w:t xml:space="preserve">communicate the name and contact details of the data protection officer or other contact point where more information can be obtained; </w:t>
      </w:r>
    </w:p>
    <w:p w14:paraId="54EA5291" w14:textId="77777777" w:rsidR="000175A9" w:rsidRPr="00942C36" w:rsidRDefault="000175A9" w:rsidP="000175A9">
      <w:pPr>
        <w:spacing w:before="0"/>
        <w:rPr>
          <w:rFonts w:cs="Arial"/>
          <w:i/>
          <w:sz w:val="22"/>
          <w:lang w:val="en-GB"/>
        </w:rPr>
      </w:pPr>
    </w:p>
    <w:p w14:paraId="3C6E5B98" w14:textId="77777777" w:rsidR="000175A9" w:rsidRPr="00942C36" w:rsidRDefault="00FB4FEC" w:rsidP="00FB4FEC">
      <w:pPr>
        <w:numPr>
          <w:ilvl w:val="0"/>
          <w:numId w:val="16"/>
        </w:numPr>
        <w:spacing w:before="0"/>
        <w:rPr>
          <w:rFonts w:cs="Arial"/>
          <w:i/>
          <w:sz w:val="22"/>
          <w:lang w:val="en-GB"/>
        </w:rPr>
      </w:pPr>
      <w:r w:rsidRPr="00942C36">
        <w:rPr>
          <w:rFonts w:cs="Arial"/>
          <w:i/>
          <w:sz w:val="22"/>
          <w:lang w:val="en-GB"/>
        </w:rPr>
        <w:t>describe the likely consequences of the personal data breach;</w:t>
      </w:r>
      <w:r w:rsidR="000175A9" w:rsidRPr="00942C36">
        <w:rPr>
          <w:rFonts w:cs="Arial"/>
          <w:i/>
          <w:sz w:val="22"/>
          <w:lang w:val="en-GB"/>
        </w:rPr>
        <w:t xml:space="preserve"> </w:t>
      </w:r>
    </w:p>
    <w:p w14:paraId="70BCA4AB" w14:textId="77777777" w:rsidR="000175A9" w:rsidRPr="00942C36" w:rsidRDefault="000175A9" w:rsidP="000175A9">
      <w:pPr>
        <w:spacing w:before="0"/>
        <w:rPr>
          <w:rFonts w:cs="Arial"/>
          <w:i/>
          <w:sz w:val="22"/>
          <w:lang w:val="en-GB"/>
        </w:rPr>
      </w:pPr>
    </w:p>
    <w:p w14:paraId="100614C8" w14:textId="77777777" w:rsidR="00FB4FEC" w:rsidRPr="00942C36" w:rsidRDefault="00FB4FEC" w:rsidP="00FB4FEC">
      <w:pPr>
        <w:numPr>
          <w:ilvl w:val="0"/>
          <w:numId w:val="16"/>
        </w:numPr>
        <w:spacing w:before="0"/>
        <w:rPr>
          <w:rFonts w:cs="Arial"/>
          <w:i/>
          <w:sz w:val="22"/>
          <w:lang w:val="en-GB"/>
        </w:rPr>
      </w:pPr>
      <w:proofErr w:type="gramStart"/>
      <w:r w:rsidRPr="00942C36">
        <w:rPr>
          <w:rFonts w:cs="Arial"/>
          <w:i/>
          <w:sz w:val="22"/>
          <w:lang w:val="en-GB"/>
        </w:rPr>
        <w:t>describe</w:t>
      </w:r>
      <w:proofErr w:type="gramEnd"/>
      <w:r w:rsidRPr="00942C36">
        <w:rPr>
          <w:rFonts w:cs="Arial"/>
          <w:i/>
          <w:sz w:val="22"/>
          <w:lang w:val="en-GB"/>
        </w:rPr>
        <w:t xml:space="preserve"> the measures taken or proposed to be taken by the controller to address the personal data breach, including, where appropriate, measures to mitigate its possible adverse effects. </w:t>
      </w:r>
    </w:p>
    <w:p w14:paraId="5457FC6B" w14:textId="77777777" w:rsidR="000175A9" w:rsidRPr="00942C36" w:rsidRDefault="000175A9" w:rsidP="000175A9">
      <w:pPr>
        <w:spacing w:before="0"/>
        <w:rPr>
          <w:rFonts w:cs="Arial"/>
          <w:sz w:val="22"/>
          <w:lang w:val="en-GB"/>
        </w:rPr>
      </w:pPr>
    </w:p>
    <w:p w14:paraId="4E7B84D0" w14:textId="77777777" w:rsidR="000175A9" w:rsidRPr="00942C36" w:rsidRDefault="006B7B30" w:rsidP="006B7B30">
      <w:pPr>
        <w:pStyle w:val="Pargrafdellista"/>
        <w:numPr>
          <w:ilvl w:val="0"/>
          <w:numId w:val="23"/>
        </w:numPr>
        <w:spacing w:before="0"/>
        <w:rPr>
          <w:rFonts w:cs="Arial"/>
          <w:sz w:val="22"/>
          <w:lang w:val="en-GB"/>
        </w:rPr>
      </w:pPr>
      <w:r w:rsidRPr="00942C36">
        <w:rPr>
          <w:rFonts w:cs="Arial"/>
          <w:sz w:val="22"/>
          <w:lang w:val="en-GB"/>
        </w:rPr>
        <w:t>Provide support, where appropriate, when the controller carries out data protection impact assessments</w:t>
      </w:r>
      <w:r w:rsidR="000175A9" w:rsidRPr="00942C36">
        <w:rPr>
          <w:rFonts w:cs="Arial"/>
          <w:sz w:val="22"/>
          <w:lang w:val="en-GB"/>
        </w:rPr>
        <w:t>.</w:t>
      </w:r>
    </w:p>
    <w:p w14:paraId="73A307A3" w14:textId="77777777" w:rsidR="000175A9" w:rsidRPr="00942C36" w:rsidRDefault="000175A9" w:rsidP="006D1E89">
      <w:pPr>
        <w:pStyle w:val="Pargrafdellista"/>
        <w:spacing w:before="0"/>
        <w:rPr>
          <w:rFonts w:cs="Arial"/>
          <w:sz w:val="22"/>
          <w:lang w:val="en-GB"/>
        </w:rPr>
      </w:pPr>
    </w:p>
    <w:p w14:paraId="5068DD84" w14:textId="77777777" w:rsidR="000175A9" w:rsidRPr="00942C36" w:rsidRDefault="006B7B30" w:rsidP="006B7B30">
      <w:pPr>
        <w:pStyle w:val="Pargrafdellista"/>
        <w:numPr>
          <w:ilvl w:val="0"/>
          <w:numId w:val="23"/>
        </w:numPr>
        <w:spacing w:before="0"/>
        <w:rPr>
          <w:rFonts w:cs="Arial"/>
          <w:sz w:val="22"/>
          <w:lang w:val="en-GB"/>
        </w:rPr>
      </w:pPr>
      <w:r w:rsidRPr="00942C36">
        <w:rPr>
          <w:rFonts w:cs="Arial"/>
          <w:sz w:val="22"/>
          <w:lang w:val="en-GB"/>
        </w:rPr>
        <w:t>Provide support, where appropriate, when the controller carries out prior consultations of the supervisory authority</w:t>
      </w:r>
      <w:r w:rsidR="000175A9" w:rsidRPr="00942C36">
        <w:rPr>
          <w:rFonts w:cs="Arial"/>
          <w:sz w:val="22"/>
          <w:lang w:val="en-GB"/>
        </w:rPr>
        <w:t>.</w:t>
      </w:r>
    </w:p>
    <w:p w14:paraId="620700F8" w14:textId="77777777" w:rsidR="000175A9" w:rsidRPr="00942C36" w:rsidRDefault="000175A9" w:rsidP="000175A9">
      <w:pPr>
        <w:spacing w:before="0"/>
        <w:rPr>
          <w:rFonts w:cs="Arial"/>
          <w:sz w:val="22"/>
          <w:lang w:val="en-GB"/>
        </w:rPr>
      </w:pPr>
    </w:p>
    <w:p w14:paraId="41BD1923" w14:textId="77777777" w:rsidR="006B7B30" w:rsidRPr="00942C36" w:rsidRDefault="006B7B30" w:rsidP="006B7B30">
      <w:pPr>
        <w:pStyle w:val="Pargrafdellista"/>
        <w:numPr>
          <w:ilvl w:val="0"/>
          <w:numId w:val="23"/>
        </w:numPr>
        <w:spacing w:before="0"/>
        <w:rPr>
          <w:rFonts w:cs="Arial"/>
          <w:sz w:val="22"/>
          <w:lang w:val="en-GB"/>
        </w:rPr>
      </w:pPr>
      <w:r w:rsidRPr="00942C36">
        <w:rPr>
          <w:rFonts w:cs="Arial"/>
          <w:sz w:val="22"/>
          <w:lang w:val="en-GB"/>
        </w:rPr>
        <w:t xml:space="preserve">Make available to the controller all information necessary to demonstrate compliance with the obligations laid down in this </w:t>
      </w:r>
      <w:r w:rsidR="009C5DBC" w:rsidRPr="00942C36">
        <w:rPr>
          <w:rFonts w:cs="Arial"/>
          <w:sz w:val="22"/>
          <w:lang w:val="en-GB"/>
        </w:rPr>
        <w:t>Regulation</w:t>
      </w:r>
      <w:r w:rsidRPr="00942C36">
        <w:rPr>
          <w:rFonts w:cs="Arial"/>
          <w:sz w:val="22"/>
          <w:lang w:val="en-GB"/>
        </w:rPr>
        <w:t xml:space="preserve"> and allow for and contribute to audits</w:t>
      </w:r>
      <w:r w:rsidR="009C5DBC" w:rsidRPr="00942C36">
        <w:rPr>
          <w:rFonts w:cs="Arial"/>
          <w:sz w:val="22"/>
          <w:lang w:val="en-GB"/>
        </w:rPr>
        <w:t xml:space="preserve"> or</w:t>
      </w:r>
      <w:r w:rsidRPr="00942C36">
        <w:rPr>
          <w:rFonts w:cs="Arial"/>
          <w:sz w:val="22"/>
          <w:lang w:val="en-GB"/>
        </w:rPr>
        <w:t xml:space="preserve"> inspections conducted by the controller or another auditor mandated by the controller. </w:t>
      </w:r>
    </w:p>
    <w:p w14:paraId="0E7A34E6" w14:textId="77777777" w:rsidR="006B7B30" w:rsidRPr="00942C36" w:rsidRDefault="006B7B30" w:rsidP="006B7B30">
      <w:pPr>
        <w:pStyle w:val="Pargrafdellista"/>
        <w:rPr>
          <w:rFonts w:cs="Arial"/>
          <w:sz w:val="22"/>
          <w:lang w:val="en-GB"/>
        </w:rPr>
      </w:pPr>
    </w:p>
    <w:p w14:paraId="014C2597" w14:textId="77777777" w:rsidR="000175A9" w:rsidRPr="00942C36" w:rsidRDefault="000175A9" w:rsidP="005C0C1E">
      <w:pPr>
        <w:pStyle w:val="Pargrafdellista"/>
        <w:numPr>
          <w:ilvl w:val="0"/>
          <w:numId w:val="23"/>
        </w:numPr>
        <w:spacing w:before="0"/>
        <w:rPr>
          <w:rFonts w:cs="Arial"/>
          <w:sz w:val="22"/>
          <w:lang w:val="en-GB"/>
        </w:rPr>
      </w:pPr>
      <w:r w:rsidRPr="00942C36">
        <w:rPr>
          <w:rFonts w:cs="Arial"/>
          <w:sz w:val="22"/>
          <w:lang w:val="en-GB"/>
        </w:rPr>
        <w:t>I</w:t>
      </w:r>
      <w:r w:rsidR="009C5DBC" w:rsidRPr="00942C36">
        <w:rPr>
          <w:rFonts w:cs="Arial"/>
          <w:sz w:val="22"/>
          <w:lang w:val="en-GB"/>
        </w:rPr>
        <w:t>ntroduce the following security measures</w:t>
      </w:r>
      <w:r w:rsidRPr="00942C36">
        <w:rPr>
          <w:rFonts w:cs="Arial"/>
          <w:sz w:val="22"/>
          <w:lang w:val="en-GB"/>
        </w:rPr>
        <w:t>:</w:t>
      </w:r>
    </w:p>
    <w:p w14:paraId="614AB0A6" w14:textId="77777777" w:rsidR="006D1E89" w:rsidRPr="00942C36" w:rsidRDefault="006D1E89" w:rsidP="000175A9">
      <w:pPr>
        <w:spacing w:before="0"/>
        <w:rPr>
          <w:rFonts w:cs="Arial"/>
          <w:i/>
          <w:iCs/>
          <w:sz w:val="22"/>
          <w:lang w:val="en-GB"/>
        </w:rPr>
      </w:pPr>
    </w:p>
    <w:p w14:paraId="0967C340" w14:textId="77777777" w:rsidR="000175A9" w:rsidRPr="00942C36" w:rsidRDefault="006D1E89" w:rsidP="006D1E89">
      <w:pPr>
        <w:spacing w:before="0"/>
        <w:ind w:firstLine="708"/>
        <w:rPr>
          <w:rFonts w:cs="Arial"/>
          <w:i/>
          <w:sz w:val="22"/>
          <w:lang w:val="en-GB"/>
        </w:rPr>
      </w:pPr>
      <w:r w:rsidRPr="00942C36">
        <w:rPr>
          <w:rFonts w:cs="Arial"/>
          <w:i/>
          <w:iCs/>
          <w:sz w:val="22"/>
          <w:lang w:val="en-GB"/>
        </w:rPr>
        <w:t xml:space="preserve"> </w:t>
      </w:r>
      <w:r w:rsidR="000175A9" w:rsidRPr="00942C36">
        <w:rPr>
          <w:rFonts w:cs="Arial"/>
          <w:i/>
          <w:iCs/>
          <w:sz w:val="22"/>
          <w:lang w:val="en-GB"/>
        </w:rPr>
        <w:t>(</w:t>
      </w:r>
      <w:r w:rsidR="009C5DBC" w:rsidRPr="00942C36">
        <w:rPr>
          <w:rFonts w:cs="Arial"/>
          <w:i/>
          <w:iCs/>
          <w:sz w:val="22"/>
          <w:lang w:val="en-GB"/>
        </w:rPr>
        <w:t>Choose one or both of the options</w:t>
      </w:r>
      <w:r w:rsidR="000175A9" w:rsidRPr="00942C36">
        <w:rPr>
          <w:rFonts w:cs="Arial"/>
          <w:i/>
          <w:sz w:val="22"/>
          <w:lang w:val="en-GB"/>
        </w:rPr>
        <w:t>)</w:t>
      </w:r>
    </w:p>
    <w:p w14:paraId="6CBA1F40" w14:textId="77777777" w:rsidR="000175A9" w:rsidRPr="00942C36" w:rsidRDefault="000175A9" w:rsidP="000175A9">
      <w:pPr>
        <w:spacing w:before="0"/>
        <w:rPr>
          <w:rFonts w:cs="Arial"/>
          <w:sz w:val="22"/>
          <w:lang w:val="en-GB"/>
        </w:rPr>
      </w:pPr>
    </w:p>
    <w:p w14:paraId="3B4DD283" w14:textId="77777777" w:rsidR="006D1E89" w:rsidRPr="00942C36" w:rsidRDefault="000175A9" w:rsidP="006D1E89">
      <w:pPr>
        <w:pStyle w:val="Pargrafdellista"/>
        <w:spacing w:before="0"/>
        <w:ind w:left="1416"/>
        <w:rPr>
          <w:rFonts w:cs="Arial"/>
          <w:b/>
          <w:sz w:val="22"/>
          <w:lang w:val="en-GB"/>
        </w:rPr>
      </w:pPr>
      <w:r w:rsidRPr="00942C36">
        <w:rPr>
          <w:rFonts w:cs="Arial"/>
          <w:b/>
          <w:sz w:val="22"/>
          <w:lang w:val="en-GB"/>
        </w:rPr>
        <w:t>O</w:t>
      </w:r>
      <w:r w:rsidR="00A16A06" w:rsidRPr="00942C36">
        <w:rPr>
          <w:rFonts w:cs="Arial"/>
          <w:b/>
          <w:sz w:val="22"/>
          <w:lang w:val="en-GB"/>
        </w:rPr>
        <w:t>P</w:t>
      </w:r>
      <w:r w:rsidR="00800A0C" w:rsidRPr="00942C36">
        <w:rPr>
          <w:rFonts w:cs="Arial"/>
          <w:b/>
          <w:sz w:val="22"/>
          <w:lang w:val="en-GB"/>
        </w:rPr>
        <w:t xml:space="preserve">TION </w:t>
      </w:r>
      <w:r w:rsidRPr="00942C36">
        <w:rPr>
          <w:rFonts w:cs="Arial"/>
          <w:b/>
          <w:sz w:val="22"/>
          <w:lang w:val="en-GB"/>
        </w:rPr>
        <w:t xml:space="preserve">A    </w:t>
      </w:r>
      <w:r w:rsidRPr="00942C36">
        <w:rPr>
          <w:rFonts w:cs="Arial"/>
          <w:b/>
          <w:sz w:val="22"/>
          <w:lang w:val="en-GB"/>
        </w:rPr>
        <w:tab/>
      </w:r>
    </w:p>
    <w:p w14:paraId="3391B399" w14:textId="77777777" w:rsidR="006D1E89" w:rsidRPr="00942C36" w:rsidRDefault="006D1E89" w:rsidP="006D1E89">
      <w:pPr>
        <w:pStyle w:val="Pargrafdellista"/>
        <w:spacing w:before="0"/>
        <w:ind w:left="1416"/>
        <w:rPr>
          <w:rFonts w:cs="Arial"/>
          <w:b/>
          <w:sz w:val="22"/>
          <w:lang w:val="en-GB"/>
        </w:rPr>
      </w:pPr>
    </w:p>
    <w:p w14:paraId="77A3BD69" w14:textId="77777777" w:rsidR="000175A9" w:rsidRPr="00942C36" w:rsidRDefault="009C5DBC" w:rsidP="006D1E89">
      <w:pPr>
        <w:pStyle w:val="Pargrafdellista"/>
        <w:spacing w:before="0"/>
        <w:ind w:left="1416"/>
        <w:rPr>
          <w:rFonts w:cs="Arial"/>
          <w:sz w:val="22"/>
          <w:lang w:val="en-GB"/>
        </w:rPr>
      </w:pPr>
      <w:r w:rsidRPr="00942C36">
        <w:rPr>
          <w:rFonts w:cs="Arial"/>
          <w:sz w:val="22"/>
          <w:lang w:val="en-GB"/>
        </w:rPr>
        <w:t>The following security measures, in accordance with the risk assessment carried out by</w:t>
      </w:r>
      <w:r w:rsidR="006D1E89" w:rsidRPr="00942C36">
        <w:rPr>
          <w:rFonts w:cs="Arial"/>
          <w:sz w:val="22"/>
          <w:vertAlign w:val="superscript"/>
          <w:lang w:val="en-GB"/>
        </w:rPr>
        <w:t>10</w:t>
      </w:r>
      <w:r w:rsidR="000175A9" w:rsidRPr="00942C36">
        <w:rPr>
          <w:rFonts w:cs="Arial"/>
          <w:sz w:val="22"/>
          <w:lang w:val="en-GB"/>
        </w:rPr>
        <w:t>……</w:t>
      </w:r>
      <w:proofErr w:type="gramStart"/>
      <w:r w:rsidR="006D1E89" w:rsidRPr="00942C36">
        <w:rPr>
          <w:rFonts w:cs="Arial"/>
          <w:sz w:val="22"/>
          <w:lang w:val="en-GB"/>
        </w:rPr>
        <w:t>....</w:t>
      </w:r>
      <w:r w:rsidR="000175A9" w:rsidRPr="00942C36">
        <w:rPr>
          <w:rFonts w:cs="Arial"/>
          <w:sz w:val="22"/>
          <w:lang w:val="en-GB"/>
        </w:rPr>
        <w:t xml:space="preserve"> ,</w:t>
      </w:r>
      <w:proofErr w:type="gramEnd"/>
      <w:r w:rsidR="000175A9" w:rsidRPr="00942C36">
        <w:rPr>
          <w:rFonts w:cs="Arial"/>
          <w:sz w:val="22"/>
          <w:lang w:val="en-GB"/>
        </w:rPr>
        <w:t xml:space="preserve"> </w:t>
      </w:r>
      <w:r w:rsidRPr="00942C36">
        <w:rPr>
          <w:rFonts w:cs="Arial"/>
          <w:sz w:val="22"/>
          <w:lang w:val="en-GB"/>
        </w:rPr>
        <w:t>o</w:t>
      </w:r>
      <w:r w:rsidR="000175A9" w:rsidRPr="00942C36">
        <w:rPr>
          <w:rFonts w:cs="Arial"/>
          <w:sz w:val="22"/>
          <w:lang w:val="en-GB"/>
        </w:rPr>
        <w:t>n …… :</w:t>
      </w:r>
    </w:p>
    <w:p w14:paraId="5FA65443" w14:textId="77777777" w:rsidR="000175A9" w:rsidRPr="00942C36" w:rsidRDefault="000175A9" w:rsidP="000175A9">
      <w:pPr>
        <w:spacing w:before="0"/>
        <w:rPr>
          <w:rFonts w:cs="Arial"/>
          <w:i/>
          <w:sz w:val="22"/>
          <w:lang w:val="en-GB"/>
        </w:rPr>
      </w:pPr>
    </w:p>
    <w:p w14:paraId="0AFB7692" w14:textId="77777777" w:rsidR="000175A9" w:rsidRPr="00942C36" w:rsidRDefault="000175A9" w:rsidP="000175A9">
      <w:pPr>
        <w:numPr>
          <w:ilvl w:val="0"/>
          <w:numId w:val="18"/>
        </w:numPr>
        <w:spacing w:before="0"/>
        <w:rPr>
          <w:rFonts w:cs="Arial"/>
          <w:i/>
          <w:sz w:val="22"/>
          <w:lang w:val="en-GB"/>
        </w:rPr>
      </w:pPr>
      <w:r w:rsidRPr="00942C36">
        <w:rPr>
          <w:rFonts w:cs="Arial"/>
          <w:i/>
          <w:sz w:val="22"/>
          <w:lang w:val="en-GB"/>
        </w:rPr>
        <w:t>………………….</w:t>
      </w:r>
    </w:p>
    <w:p w14:paraId="6C00658D" w14:textId="77777777" w:rsidR="000175A9" w:rsidRPr="00942C36" w:rsidRDefault="000175A9" w:rsidP="000175A9">
      <w:pPr>
        <w:numPr>
          <w:ilvl w:val="0"/>
          <w:numId w:val="18"/>
        </w:numPr>
        <w:spacing w:before="0"/>
        <w:rPr>
          <w:rFonts w:cs="Arial"/>
          <w:i/>
          <w:sz w:val="22"/>
          <w:lang w:val="en-GB"/>
        </w:rPr>
      </w:pPr>
      <w:r w:rsidRPr="00942C36">
        <w:rPr>
          <w:rFonts w:cs="Arial"/>
          <w:i/>
          <w:sz w:val="22"/>
          <w:lang w:val="en-GB"/>
        </w:rPr>
        <w:t>………………….</w:t>
      </w:r>
    </w:p>
    <w:p w14:paraId="6644B9FF" w14:textId="77777777" w:rsidR="000175A9" w:rsidRPr="00942C36" w:rsidRDefault="000175A9" w:rsidP="000175A9">
      <w:pPr>
        <w:numPr>
          <w:ilvl w:val="0"/>
          <w:numId w:val="18"/>
        </w:numPr>
        <w:spacing w:before="0"/>
        <w:rPr>
          <w:rFonts w:cs="Arial"/>
          <w:i/>
          <w:sz w:val="22"/>
          <w:lang w:val="en-GB"/>
        </w:rPr>
      </w:pPr>
      <w:r w:rsidRPr="00942C36">
        <w:rPr>
          <w:rFonts w:cs="Arial"/>
          <w:i/>
          <w:sz w:val="22"/>
          <w:lang w:val="en-GB"/>
        </w:rPr>
        <w:t>………………….</w:t>
      </w:r>
    </w:p>
    <w:p w14:paraId="75A05B80" w14:textId="77777777" w:rsidR="00C36706" w:rsidRDefault="00C36706" w:rsidP="006D1E89">
      <w:pPr>
        <w:pStyle w:val="Pargrafdellista"/>
        <w:spacing w:before="0"/>
        <w:ind w:left="1416"/>
        <w:rPr>
          <w:rFonts w:cs="Arial"/>
          <w:b/>
          <w:sz w:val="22"/>
          <w:lang w:val="en-GB"/>
        </w:rPr>
      </w:pPr>
    </w:p>
    <w:p w14:paraId="23E344F9" w14:textId="77777777" w:rsidR="006D1E89" w:rsidRPr="00942C36" w:rsidRDefault="000175A9" w:rsidP="006D1E89">
      <w:pPr>
        <w:pStyle w:val="Pargrafdellista"/>
        <w:spacing w:before="0"/>
        <w:ind w:left="1416"/>
        <w:rPr>
          <w:rFonts w:cs="Arial"/>
          <w:b/>
          <w:sz w:val="22"/>
          <w:lang w:val="en-GB"/>
        </w:rPr>
      </w:pPr>
      <w:r w:rsidRPr="00942C36">
        <w:rPr>
          <w:rFonts w:cs="Arial"/>
          <w:b/>
          <w:sz w:val="22"/>
          <w:lang w:val="en-GB"/>
        </w:rPr>
        <w:t>O</w:t>
      </w:r>
      <w:r w:rsidR="00A16A06" w:rsidRPr="00942C36">
        <w:rPr>
          <w:rFonts w:cs="Arial"/>
          <w:b/>
          <w:sz w:val="22"/>
          <w:lang w:val="en-GB"/>
        </w:rPr>
        <w:t>P</w:t>
      </w:r>
      <w:r w:rsidR="00800A0C" w:rsidRPr="00942C36">
        <w:rPr>
          <w:rFonts w:cs="Arial"/>
          <w:b/>
          <w:sz w:val="22"/>
          <w:lang w:val="en-GB"/>
        </w:rPr>
        <w:t>TION</w:t>
      </w:r>
      <w:r w:rsidRPr="00942C36">
        <w:rPr>
          <w:rFonts w:cs="Arial"/>
          <w:b/>
          <w:sz w:val="22"/>
          <w:lang w:val="en-GB"/>
        </w:rPr>
        <w:t xml:space="preserve"> B</w:t>
      </w:r>
      <w:r w:rsidRPr="00942C36">
        <w:rPr>
          <w:rFonts w:cs="Arial"/>
          <w:b/>
          <w:sz w:val="22"/>
          <w:lang w:val="en-GB"/>
        </w:rPr>
        <w:tab/>
      </w:r>
    </w:p>
    <w:p w14:paraId="60D9C784" w14:textId="77777777" w:rsidR="006D1E89" w:rsidRPr="00942C36" w:rsidRDefault="006D1E89" w:rsidP="006D1E89">
      <w:pPr>
        <w:pStyle w:val="Pargrafdellista"/>
        <w:spacing w:before="0"/>
        <w:ind w:left="1416"/>
        <w:rPr>
          <w:rFonts w:cs="Arial"/>
          <w:b/>
          <w:sz w:val="22"/>
          <w:lang w:val="en-GB"/>
        </w:rPr>
      </w:pPr>
    </w:p>
    <w:p w14:paraId="1DC80299" w14:textId="77777777" w:rsidR="000175A9" w:rsidRPr="00942C36" w:rsidRDefault="005B5DBC" w:rsidP="006D1E89">
      <w:pPr>
        <w:pStyle w:val="Pargrafdellista"/>
        <w:spacing w:before="0"/>
        <w:ind w:left="1416"/>
        <w:rPr>
          <w:rFonts w:cs="Arial"/>
          <w:sz w:val="22"/>
          <w:lang w:val="en-GB"/>
        </w:rPr>
      </w:pPr>
      <w:r w:rsidRPr="00942C36">
        <w:rPr>
          <w:rFonts w:cs="Arial"/>
          <w:sz w:val="22"/>
          <w:lang w:val="en-GB"/>
        </w:rPr>
        <w:t>The security measures established in</w:t>
      </w:r>
      <w:r w:rsidR="006D1E89" w:rsidRPr="00942C36">
        <w:rPr>
          <w:rFonts w:cs="Arial"/>
          <w:sz w:val="22"/>
          <w:vertAlign w:val="superscript"/>
          <w:lang w:val="en-GB"/>
        </w:rPr>
        <w:t>11</w:t>
      </w:r>
      <w:r w:rsidR="000175A9" w:rsidRPr="00942C36">
        <w:rPr>
          <w:rFonts w:cs="Arial"/>
          <w:sz w:val="22"/>
          <w:lang w:val="en-GB"/>
        </w:rPr>
        <w:t xml:space="preserve">.................... ..................................................... </w:t>
      </w:r>
    </w:p>
    <w:p w14:paraId="1D1873C9" w14:textId="77777777" w:rsidR="00561E08" w:rsidRPr="00942C36" w:rsidRDefault="00561E08" w:rsidP="00561E08">
      <w:pPr>
        <w:spacing w:before="0"/>
        <w:rPr>
          <w:rFonts w:cs="Arial"/>
          <w:sz w:val="22"/>
          <w:lang w:val="en-GB"/>
        </w:rPr>
      </w:pPr>
      <w:r w:rsidRPr="00942C36">
        <w:rPr>
          <w:rFonts w:cs="Arial"/>
          <w:sz w:val="22"/>
          <w:lang w:val="en-GB"/>
        </w:rPr>
        <w:t>______________________</w:t>
      </w:r>
    </w:p>
    <w:p w14:paraId="4E1EB571" w14:textId="77777777" w:rsidR="00561E08" w:rsidRPr="00942C36" w:rsidRDefault="00561E08" w:rsidP="00561E08">
      <w:pPr>
        <w:spacing w:before="0"/>
        <w:rPr>
          <w:rFonts w:asciiTheme="minorHAnsi" w:hAnsiTheme="minorHAnsi"/>
          <w:sz w:val="20"/>
          <w:szCs w:val="20"/>
          <w:lang w:val="en-GB"/>
        </w:rPr>
      </w:pPr>
      <w:r w:rsidRPr="00942C36">
        <w:rPr>
          <w:rFonts w:asciiTheme="minorHAnsi" w:hAnsiTheme="minorHAnsi"/>
          <w:sz w:val="20"/>
          <w:szCs w:val="20"/>
          <w:vertAlign w:val="superscript"/>
          <w:lang w:val="en-GB"/>
        </w:rPr>
        <w:t>10</w:t>
      </w:r>
      <w:r w:rsidRPr="00942C36">
        <w:rPr>
          <w:rFonts w:asciiTheme="minorHAnsi" w:hAnsiTheme="minorHAnsi"/>
          <w:sz w:val="20"/>
          <w:szCs w:val="20"/>
          <w:lang w:val="en-GB"/>
        </w:rPr>
        <w:t xml:space="preserve"> Indi</w:t>
      </w:r>
      <w:r w:rsidR="009C5DBC" w:rsidRPr="00942C36">
        <w:rPr>
          <w:rFonts w:asciiTheme="minorHAnsi" w:hAnsiTheme="minorHAnsi"/>
          <w:sz w:val="20"/>
          <w:szCs w:val="20"/>
          <w:lang w:val="en-GB"/>
        </w:rPr>
        <w:t>cate whether the risk assessment was carried out by the controller or the processor</w:t>
      </w:r>
      <w:r w:rsidRPr="00942C36">
        <w:rPr>
          <w:rFonts w:asciiTheme="minorHAnsi" w:hAnsiTheme="minorHAnsi"/>
          <w:sz w:val="20"/>
          <w:szCs w:val="20"/>
          <w:lang w:val="en-GB"/>
        </w:rPr>
        <w:t>.</w:t>
      </w:r>
    </w:p>
    <w:p w14:paraId="0B239E93" w14:textId="77777777" w:rsidR="00561E08" w:rsidRPr="00942C36" w:rsidRDefault="00561E08" w:rsidP="00561E08">
      <w:pPr>
        <w:spacing w:before="0"/>
        <w:rPr>
          <w:rFonts w:asciiTheme="minorHAnsi" w:hAnsiTheme="minorHAnsi"/>
          <w:sz w:val="20"/>
          <w:szCs w:val="20"/>
          <w:lang w:val="en-GB"/>
        </w:rPr>
      </w:pPr>
      <w:r w:rsidRPr="00942C36">
        <w:rPr>
          <w:rFonts w:asciiTheme="minorHAnsi" w:hAnsiTheme="minorHAnsi"/>
          <w:sz w:val="20"/>
          <w:szCs w:val="20"/>
          <w:vertAlign w:val="superscript"/>
          <w:lang w:val="en-GB"/>
        </w:rPr>
        <w:t>11</w:t>
      </w:r>
      <w:r w:rsidRPr="00942C36">
        <w:rPr>
          <w:rFonts w:asciiTheme="minorHAnsi" w:hAnsiTheme="minorHAnsi"/>
          <w:sz w:val="20"/>
          <w:szCs w:val="20"/>
          <w:lang w:val="en-GB"/>
        </w:rPr>
        <w:t xml:space="preserve"> Indi</w:t>
      </w:r>
      <w:r w:rsidR="009C5DBC" w:rsidRPr="00942C36">
        <w:rPr>
          <w:rFonts w:asciiTheme="minorHAnsi" w:hAnsiTheme="minorHAnsi"/>
          <w:sz w:val="20"/>
          <w:szCs w:val="20"/>
          <w:lang w:val="en-GB"/>
        </w:rPr>
        <w:t xml:space="preserve">cate the </w:t>
      </w:r>
      <w:r w:rsidR="005B5DBC" w:rsidRPr="00942C36">
        <w:rPr>
          <w:rFonts w:asciiTheme="minorHAnsi" w:hAnsiTheme="minorHAnsi"/>
          <w:sz w:val="20"/>
          <w:szCs w:val="20"/>
          <w:lang w:val="en-GB"/>
        </w:rPr>
        <w:t>code of conduct, seal, certification or other standard where the applicable measures are defined.</w:t>
      </w:r>
    </w:p>
    <w:p w14:paraId="0A8F4EB7" w14:textId="2CFF2E13" w:rsidR="000175A9" w:rsidRPr="00942C36" w:rsidRDefault="005B5DBC" w:rsidP="00D46868">
      <w:pPr>
        <w:pStyle w:val="Pargrafdellista"/>
        <w:spacing w:before="0"/>
        <w:ind w:left="1416"/>
        <w:rPr>
          <w:rFonts w:cs="Arial"/>
          <w:sz w:val="22"/>
          <w:lang w:val="en-GB"/>
        </w:rPr>
      </w:pPr>
      <w:r w:rsidRPr="00942C36">
        <w:rPr>
          <w:rFonts w:cs="Arial"/>
          <w:sz w:val="22"/>
          <w:lang w:val="en-GB"/>
        </w:rPr>
        <w:lastRenderedPageBreak/>
        <w:t>In any case, mechanisms must be introduced to</w:t>
      </w:r>
      <w:r w:rsidR="000175A9" w:rsidRPr="00942C36">
        <w:rPr>
          <w:rFonts w:cs="Arial"/>
          <w:sz w:val="22"/>
          <w:lang w:val="en-GB"/>
        </w:rPr>
        <w:t>:</w:t>
      </w:r>
    </w:p>
    <w:p w14:paraId="36CB8518" w14:textId="77777777" w:rsidR="000175A9" w:rsidRPr="00942C36" w:rsidRDefault="005B5DBC" w:rsidP="005B5DBC">
      <w:pPr>
        <w:numPr>
          <w:ilvl w:val="0"/>
          <w:numId w:val="13"/>
        </w:numPr>
        <w:spacing w:before="0"/>
        <w:rPr>
          <w:rFonts w:cs="Arial"/>
          <w:sz w:val="22"/>
          <w:lang w:val="en-GB"/>
        </w:rPr>
      </w:pPr>
      <w:r w:rsidRPr="00942C36">
        <w:rPr>
          <w:rFonts w:cs="Arial"/>
          <w:sz w:val="22"/>
          <w:lang w:val="en-GB"/>
        </w:rPr>
        <w:t>ensure the ongoing confidentiality, integrity, availability and resilience of processing systems and services;</w:t>
      </w:r>
    </w:p>
    <w:p w14:paraId="38BDAF8D" w14:textId="77777777" w:rsidR="000175A9" w:rsidRPr="00942C36" w:rsidRDefault="000175A9" w:rsidP="000175A9">
      <w:pPr>
        <w:spacing w:before="0"/>
        <w:rPr>
          <w:rFonts w:cs="Arial"/>
          <w:sz w:val="22"/>
          <w:lang w:val="en-GB"/>
        </w:rPr>
      </w:pPr>
    </w:p>
    <w:p w14:paraId="60049926" w14:textId="77777777" w:rsidR="000175A9" w:rsidRPr="00942C36" w:rsidRDefault="005B5DBC" w:rsidP="005B5DBC">
      <w:pPr>
        <w:numPr>
          <w:ilvl w:val="0"/>
          <w:numId w:val="13"/>
        </w:numPr>
        <w:spacing w:before="0"/>
        <w:rPr>
          <w:rFonts w:cs="Arial"/>
          <w:sz w:val="22"/>
          <w:lang w:val="en-GB"/>
        </w:rPr>
      </w:pPr>
      <w:r w:rsidRPr="00942C36">
        <w:rPr>
          <w:rFonts w:cs="Arial"/>
          <w:sz w:val="22"/>
          <w:lang w:val="en-GB"/>
        </w:rPr>
        <w:t>restore the availability and access to personal data in a timely manner in the event of a physical or technical incident;</w:t>
      </w:r>
    </w:p>
    <w:p w14:paraId="2B743A58" w14:textId="77777777" w:rsidR="000175A9" w:rsidRPr="00942C36" w:rsidRDefault="000175A9" w:rsidP="000175A9">
      <w:pPr>
        <w:spacing w:before="0"/>
        <w:rPr>
          <w:rFonts w:cs="Arial"/>
          <w:sz w:val="22"/>
          <w:lang w:val="en-GB"/>
        </w:rPr>
      </w:pPr>
    </w:p>
    <w:p w14:paraId="24EF1F42" w14:textId="77777777" w:rsidR="000175A9" w:rsidRPr="00942C36" w:rsidRDefault="005B5DBC" w:rsidP="005B5DBC">
      <w:pPr>
        <w:numPr>
          <w:ilvl w:val="0"/>
          <w:numId w:val="13"/>
        </w:numPr>
        <w:spacing w:before="0"/>
        <w:rPr>
          <w:rFonts w:cs="Arial"/>
          <w:sz w:val="22"/>
          <w:lang w:val="en-GB"/>
        </w:rPr>
      </w:pPr>
      <w:r w:rsidRPr="00942C36">
        <w:rPr>
          <w:rFonts w:cs="Arial"/>
          <w:sz w:val="22"/>
          <w:lang w:val="en-GB"/>
        </w:rPr>
        <w:t>regularly test, assess and evaluate the effectiveness of technical and organisational measures for ensuring the security of the processing;</w:t>
      </w:r>
    </w:p>
    <w:p w14:paraId="048EDFED" w14:textId="77777777" w:rsidR="000175A9" w:rsidRPr="00942C36" w:rsidRDefault="000175A9" w:rsidP="000175A9">
      <w:pPr>
        <w:spacing w:before="0"/>
        <w:rPr>
          <w:rFonts w:cs="Arial"/>
          <w:sz w:val="22"/>
          <w:lang w:val="en-GB"/>
        </w:rPr>
      </w:pPr>
    </w:p>
    <w:p w14:paraId="78313C5E" w14:textId="77777777" w:rsidR="000175A9" w:rsidRPr="00942C36" w:rsidRDefault="001178C1" w:rsidP="001178C1">
      <w:pPr>
        <w:numPr>
          <w:ilvl w:val="0"/>
          <w:numId w:val="13"/>
        </w:numPr>
        <w:spacing w:before="0"/>
        <w:rPr>
          <w:rFonts w:cs="Arial"/>
          <w:sz w:val="22"/>
          <w:lang w:val="en-GB"/>
        </w:rPr>
      </w:pPr>
      <w:proofErr w:type="spellStart"/>
      <w:proofErr w:type="gramStart"/>
      <w:r w:rsidRPr="00942C36">
        <w:rPr>
          <w:rFonts w:cs="Arial"/>
          <w:sz w:val="22"/>
          <w:lang w:val="en-GB"/>
        </w:rPr>
        <w:t>pseudonymise</w:t>
      </w:r>
      <w:proofErr w:type="spellEnd"/>
      <w:proofErr w:type="gramEnd"/>
      <w:r w:rsidRPr="00942C36">
        <w:rPr>
          <w:rFonts w:cs="Arial"/>
          <w:sz w:val="22"/>
          <w:lang w:val="en-GB"/>
        </w:rPr>
        <w:t xml:space="preserve"> and encrypt the personal data, where necessary.</w:t>
      </w:r>
    </w:p>
    <w:p w14:paraId="13E5E7F9" w14:textId="77777777" w:rsidR="000175A9" w:rsidRPr="00942C36" w:rsidRDefault="000175A9" w:rsidP="000175A9">
      <w:pPr>
        <w:spacing w:before="0"/>
        <w:rPr>
          <w:rFonts w:cs="Arial"/>
          <w:sz w:val="22"/>
          <w:lang w:val="en-GB"/>
        </w:rPr>
      </w:pPr>
    </w:p>
    <w:p w14:paraId="7600FED1" w14:textId="77777777" w:rsidR="000175A9" w:rsidRPr="00942C36" w:rsidRDefault="000175A9" w:rsidP="001178C1">
      <w:pPr>
        <w:pStyle w:val="Pargrafdellista"/>
        <w:numPr>
          <w:ilvl w:val="0"/>
          <w:numId w:val="23"/>
        </w:numPr>
        <w:spacing w:before="0"/>
        <w:rPr>
          <w:rFonts w:cs="Arial"/>
          <w:sz w:val="22"/>
          <w:lang w:val="en-GB"/>
        </w:rPr>
      </w:pPr>
      <w:r w:rsidRPr="00942C36">
        <w:rPr>
          <w:rFonts w:cs="Arial"/>
          <w:sz w:val="22"/>
          <w:lang w:val="en-GB"/>
        </w:rPr>
        <w:t>D</w:t>
      </w:r>
      <w:r w:rsidR="001178C1" w:rsidRPr="00942C36">
        <w:rPr>
          <w:rFonts w:cs="Arial"/>
          <w:sz w:val="22"/>
          <w:lang w:val="en-GB"/>
        </w:rPr>
        <w:t>esignate a data protection officer</w:t>
      </w:r>
      <w:r w:rsidR="006D1E89" w:rsidRPr="00942C36">
        <w:rPr>
          <w:rFonts w:cs="Arial"/>
          <w:sz w:val="22"/>
          <w:vertAlign w:val="superscript"/>
          <w:lang w:val="en-GB"/>
        </w:rPr>
        <w:t>12</w:t>
      </w:r>
      <w:r w:rsidRPr="00942C36">
        <w:rPr>
          <w:rFonts w:cs="Arial"/>
          <w:sz w:val="22"/>
          <w:lang w:val="en-GB"/>
        </w:rPr>
        <w:t xml:space="preserve"> </w:t>
      </w:r>
      <w:r w:rsidR="001178C1" w:rsidRPr="00942C36">
        <w:rPr>
          <w:rFonts w:cs="Arial"/>
          <w:sz w:val="22"/>
          <w:lang w:val="en-GB"/>
        </w:rPr>
        <w:t>and inform the controller of his or her name and contact details</w:t>
      </w:r>
      <w:r w:rsidRPr="00942C36">
        <w:rPr>
          <w:rFonts w:cs="Arial"/>
          <w:sz w:val="22"/>
          <w:lang w:val="en-GB"/>
        </w:rPr>
        <w:t xml:space="preserve">. </w:t>
      </w:r>
    </w:p>
    <w:p w14:paraId="1F3C7D15" w14:textId="77777777" w:rsidR="000175A9" w:rsidRPr="00942C36" w:rsidRDefault="000175A9" w:rsidP="000175A9">
      <w:pPr>
        <w:spacing w:before="0"/>
        <w:rPr>
          <w:rFonts w:cs="Arial"/>
          <w:sz w:val="22"/>
          <w:lang w:val="en-GB"/>
        </w:rPr>
      </w:pPr>
    </w:p>
    <w:p w14:paraId="6E974A7E" w14:textId="77777777" w:rsidR="000175A9" w:rsidRPr="00942C36" w:rsidRDefault="00D07334" w:rsidP="00624FDE">
      <w:pPr>
        <w:pStyle w:val="Pargrafdellista"/>
        <w:numPr>
          <w:ilvl w:val="0"/>
          <w:numId w:val="23"/>
        </w:numPr>
        <w:spacing w:before="0"/>
        <w:rPr>
          <w:rFonts w:cs="Arial"/>
          <w:sz w:val="22"/>
          <w:lang w:val="en-GB"/>
        </w:rPr>
      </w:pPr>
      <w:r w:rsidRPr="00942C36">
        <w:rPr>
          <w:rFonts w:cs="Arial"/>
          <w:sz w:val="22"/>
          <w:lang w:val="en-GB"/>
        </w:rPr>
        <w:t xml:space="preserve">Final destination of the data </w:t>
      </w:r>
      <w:r w:rsidR="00624FDE" w:rsidRPr="00942C36">
        <w:rPr>
          <w:rFonts w:cs="Arial"/>
          <w:sz w:val="22"/>
          <w:lang w:val="en-GB"/>
        </w:rPr>
        <w:t>after completion of the processing</w:t>
      </w:r>
      <w:r w:rsidRPr="00942C36">
        <w:rPr>
          <w:rFonts w:cs="Arial"/>
          <w:sz w:val="22"/>
          <w:lang w:val="en-GB"/>
        </w:rPr>
        <w:t>.</w:t>
      </w:r>
    </w:p>
    <w:p w14:paraId="03C49A69" w14:textId="77777777" w:rsidR="00D46868" w:rsidRDefault="00D46868" w:rsidP="006D1E89">
      <w:pPr>
        <w:spacing w:before="0"/>
        <w:ind w:firstLine="360"/>
        <w:rPr>
          <w:rFonts w:cs="Arial"/>
          <w:i/>
          <w:iCs/>
          <w:sz w:val="22"/>
          <w:lang w:val="en-GB"/>
        </w:rPr>
      </w:pPr>
    </w:p>
    <w:p w14:paraId="5C707494" w14:textId="28645AE1" w:rsidR="000175A9" w:rsidRDefault="000175A9" w:rsidP="00D46868">
      <w:pPr>
        <w:spacing w:before="0"/>
        <w:ind w:firstLine="360"/>
        <w:rPr>
          <w:rFonts w:cs="Arial"/>
          <w:i/>
          <w:sz w:val="22"/>
          <w:lang w:val="en-GB"/>
        </w:rPr>
      </w:pPr>
      <w:r w:rsidRPr="00942C36">
        <w:rPr>
          <w:rFonts w:cs="Arial"/>
          <w:i/>
          <w:iCs/>
          <w:sz w:val="22"/>
          <w:lang w:val="en-GB"/>
        </w:rPr>
        <w:t>(</w:t>
      </w:r>
      <w:r w:rsidR="00624FDE" w:rsidRPr="00942C36">
        <w:rPr>
          <w:rFonts w:cs="Arial"/>
          <w:i/>
          <w:iCs/>
          <w:sz w:val="22"/>
          <w:lang w:val="en-GB"/>
        </w:rPr>
        <w:t>Choose one of the three options</w:t>
      </w:r>
      <w:r w:rsidRPr="00942C36">
        <w:rPr>
          <w:rFonts w:cs="Arial"/>
          <w:i/>
          <w:sz w:val="22"/>
          <w:lang w:val="en-GB"/>
        </w:rPr>
        <w:t>)</w:t>
      </w:r>
    </w:p>
    <w:p w14:paraId="22F836A1" w14:textId="77777777" w:rsidR="00D46868" w:rsidRPr="00942C36" w:rsidRDefault="00D46868" w:rsidP="00D46868">
      <w:pPr>
        <w:spacing w:before="0"/>
        <w:ind w:firstLine="360"/>
        <w:rPr>
          <w:rFonts w:cs="Arial"/>
          <w:sz w:val="22"/>
          <w:lang w:val="en-GB"/>
        </w:rPr>
      </w:pPr>
    </w:p>
    <w:p w14:paraId="613530FF" w14:textId="77777777" w:rsidR="006D1E89" w:rsidRPr="00942C36" w:rsidRDefault="000175A9" w:rsidP="006D1E89">
      <w:pPr>
        <w:pStyle w:val="Pargrafdellista"/>
        <w:spacing w:before="0"/>
        <w:ind w:left="1416"/>
        <w:rPr>
          <w:rFonts w:cs="Arial"/>
          <w:b/>
          <w:sz w:val="22"/>
          <w:lang w:val="en-GB"/>
        </w:rPr>
      </w:pPr>
      <w:r w:rsidRPr="00942C36">
        <w:rPr>
          <w:rFonts w:cs="Arial"/>
          <w:b/>
          <w:sz w:val="22"/>
          <w:lang w:val="en-GB"/>
        </w:rPr>
        <w:t>O</w:t>
      </w:r>
      <w:r w:rsidR="00A16A06" w:rsidRPr="00942C36">
        <w:rPr>
          <w:rFonts w:cs="Arial"/>
          <w:b/>
          <w:sz w:val="22"/>
          <w:lang w:val="en-GB"/>
        </w:rPr>
        <w:t>P</w:t>
      </w:r>
      <w:r w:rsidR="00800A0C" w:rsidRPr="00942C36">
        <w:rPr>
          <w:rFonts w:cs="Arial"/>
          <w:b/>
          <w:sz w:val="22"/>
          <w:lang w:val="en-GB"/>
        </w:rPr>
        <w:t>TION</w:t>
      </w:r>
      <w:r w:rsidRPr="00942C36">
        <w:rPr>
          <w:rFonts w:cs="Arial"/>
          <w:b/>
          <w:sz w:val="22"/>
          <w:lang w:val="en-GB"/>
        </w:rPr>
        <w:t xml:space="preserve"> A</w:t>
      </w:r>
    </w:p>
    <w:p w14:paraId="50A5A1AB" w14:textId="77777777" w:rsidR="006D1E89" w:rsidRPr="00942C36" w:rsidRDefault="006D1E89" w:rsidP="006D1E89">
      <w:pPr>
        <w:pStyle w:val="Pargrafdellista"/>
        <w:spacing w:before="0"/>
        <w:ind w:left="1416"/>
        <w:rPr>
          <w:rFonts w:cs="Arial"/>
          <w:b/>
          <w:sz w:val="22"/>
          <w:lang w:val="en-GB"/>
        </w:rPr>
      </w:pPr>
    </w:p>
    <w:p w14:paraId="7D3800B3" w14:textId="77777777" w:rsidR="00D07334" w:rsidRPr="00942C36" w:rsidRDefault="000175A9" w:rsidP="006D1E89">
      <w:pPr>
        <w:pStyle w:val="Pargrafdellista"/>
        <w:spacing w:before="0"/>
        <w:ind w:left="1416"/>
        <w:rPr>
          <w:rFonts w:cs="Arial"/>
          <w:sz w:val="22"/>
          <w:lang w:val="en-GB"/>
        </w:rPr>
      </w:pPr>
      <w:r w:rsidRPr="00942C36">
        <w:rPr>
          <w:rFonts w:cs="Arial"/>
          <w:sz w:val="22"/>
          <w:lang w:val="en-GB"/>
        </w:rPr>
        <w:t>R</w:t>
      </w:r>
      <w:r w:rsidR="00D07334" w:rsidRPr="00942C36">
        <w:rPr>
          <w:rFonts w:cs="Arial"/>
          <w:sz w:val="22"/>
          <w:lang w:val="en-GB"/>
        </w:rPr>
        <w:t>eturn all the personal data and</w:t>
      </w:r>
      <w:r w:rsidR="00157C41" w:rsidRPr="00942C36">
        <w:rPr>
          <w:rFonts w:cs="Arial"/>
          <w:sz w:val="22"/>
          <w:lang w:val="en-GB"/>
        </w:rPr>
        <w:t>,</w:t>
      </w:r>
      <w:r w:rsidR="00D07334" w:rsidRPr="00942C36">
        <w:rPr>
          <w:rFonts w:cs="Arial"/>
          <w:sz w:val="22"/>
          <w:lang w:val="en-GB"/>
        </w:rPr>
        <w:t xml:space="preserve"> where applicable, any </w:t>
      </w:r>
      <w:r w:rsidR="00157C41" w:rsidRPr="00942C36">
        <w:rPr>
          <w:rFonts w:cs="Arial"/>
          <w:sz w:val="22"/>
          <w:lang w:val="en-GB"/>
        </w:rPr>
        <w:t xml:space="preserve">medium on which copies may </w:t>
      </w:r>
      <w:r w:rsidR="00D07334" w:rsidRPr="00942C36">
        <w:rPr>
          <w:rFonts w:cs="Arial"/>
          <w:sz w:val="22"/>
          <w:lang w:val="en-GB"/>
        </w:rPr>
        <w:t>exist, to the controller after the end of the provision of services relating to processing.</w:t>
      </w:r>
    </w:p>
    <w:p w14:paraId="687FBC39" w14:textId="77777777" w:rsidR="000175A9" w:rsidRPr="00942C36" w:rsidRDefault="000175A9" w:rsidP="006D1E89">
      <w:pPr>
        <w:pStyle w:val="Pargrafdellista"/>
        <w:spacing w:before="0"/>
        <w:ind w:left="1416"/>
        <w:rPr>
          <w:rFonts w:cs="Arial"/>
          <w:sz w:val="22"/>
          <w:lang w:val="en-GB"/>
        </w:rPr>
      </w:pPr>
    </w:p>
    <w:p w14:paraId="0764D7D0" w14:textId="77777777" w:rsidR="00D07334" w:rsidRPr="00942C36" w:rsidRDefault="00157C41" w:rsidP="006D1E89">
      <w:pPr>
        <w:pStyle w:val="Pargrafdellista"/>
        <w:spacing w:before="0"/>
        <w:ind w:left="1416"/>
        <w:rPr>
          <w:rFonts w:cs="Arial"/>
          <w:sz w:val="22"/>
          <w:lang w:val="en-GB"/>
        </w:rPr>
      </w:pPr>
      <w:r w:rsidRPr="00942C36">
        <w:rPr>
          <w:rFonts w:cs="Arial"/>
          <w:sz w:val="22"/>
          <w:lang w:val="en-GB"/>
        </w:rPr>
        <w:t>Such</w:t>
      </w:r>
      <w:r w:rsidR="00D07334" w:rsidRPr="00942C36">
        <w:rPr>
          <w:rFonts w:cs="Arial"/>
          <w:sz w:val="22"/>
          <w:lang w:val="en-GB"/>
        </w:rPr>
        <w:t xml:space="preserve"> return must include the complete deletion of all existing data on the </w:t>
      </w:r>
      <w:r w:rsidRPr="00942C36">
        <w:rPr>
          <w:rFonts w:cs="Arial"/>
          <w:sz w:val="22"/>
          <w:lang w:val="en-GB"/>
        </w:rPr>
        <w:t xml:space="preserve">computer </w:t>
      </w:r>
      <w:r w:rsidR="00D07334" w:rsidRPr="00942C36">
        <w:rPr>
          <w:rFonts w:cs="Arial"/>
          <w:sz w:val="22"/>
          <w:lang w:val="en-GB"/>
        </w:rPr>
        <w:t>systems employed by the processor.</w:t>
      </w:r>
    </w:p>
    <w:p w14:paraId="42B7F8C4" w14:textId="77777777" w:rsidR="000175A9" w:rsidRPr="00942C36" w:rsidRDefault="000175A9" w:rsidP="006D1E89">
      <w:pPr>
        <w:pStyle w:val="Pargrafdellista"/>
        <w:spacing w:before="0"/>
        <w:ind w:left="1416"/>
        <w:rPr>
          <w:rFonts w:cs="Arial"/>
          <w:sz w:val="22"/>
          <w:lang w:val="en-GB"/>
        </w:rPr>
      </w:pPr>
    </w:p>
    <w:p w14:paraId="26CF4581" w14:textId="77777777" w:rsidR="000175A9" w:rsidRPr="00942C36" w:rsidRDefault="00157C41" w:rsidP="006D1E89">
      <w:pPr>
        <w:pStyle w:val="Pargrafdellista"/>
        <w:spacing w:before="0"/>
        <w:ind w:left="1416"/>
        <w:rPr>
          <w:rFonts w:cs="Arial"/>
          <w:sz w:val="22"/>
          <w:lang w:val="en-GB"/>
        </w:rPr>
      </w:pPr>
      <w:r w:rsidRPr="00942C36">
        <w:rPr>
          <w:rFonts w:cs="Arial"/>
          <w:sz w:val="22"/>
          <w:lang w:val="en-GB"/>
        </w:rPr>
        <w:t xml:space="preserve">Notwithstanding the above, the processor may retain a copy with the data </w:t>
      </w:r>
      <w:r w:rsidR="001A5475" w:rsidRPr="00942C36">
        <w:rPr>
          <w:rFonts w:cs="Arial"/>
          <w:sz w:val="22"/>
          <w:lang w:val="en-GB"/>
        </w:rPr>
        <w:t xml:space="preserve">duly </w:t>
      </w:r>
      <w:r w:rsidRPr="00942C36">
        <w:rPr>
          <w:rFonts w:cs="Arial"/>
          <w:sz w:val="22"/>
          <w:lang w:val="en-GB"/>
        </w:rPr>
        <w:t>blocked while liability arising from performance of the service may exist.</w:t>
      </w:r>
    </w:p>
    <w:p w14:paraId="78AA3895" w14:textId="77777777" w:rsidR="000175A9" w:rsidRPr="00942C36" w:rsidRDefault="000175A9" w:rsidP="006D1E89">
      <w:pPr>
        <w:pStyle w:val="Pargrafdellista"/>
        <w:spacing w:before="0"/>
        <w:ind w:left="1416"/>
        <w:rPr>
          <w:rFonts w:cs="Arial"/>
          <w:b/>
          <w:sz w:val="22"/>
          <w:lang w:val="en-GB"/>
        </w:rPr>
      </w:pPr>
    </w:p>
    <w:p w14:paraId="35499A59" w14:textId="77777777" w:rsidR="006D1E89" w:rsidRPr="00942C36" w:rsidRDefault="000175A9" w:rsidP="006D1E89">
      <w:pPr>
        <w:pStyle w:val="Pargrafdellista"/>
        <w:spacing w:before="0"/>
        <w:ind w:left="1416"/>
        <w:rPr>
          <w:rFonts w:cs="Arial"/>
          <w:b/>
          <w:sz w:val="22"/>
          <w:lang w:val="en-GB"/>
        </w:rPr>
      </w:pPr>
      <w:r w:rsidRPr="00942C36">
        <w:rPr>
          <w:rFonts w:cs="Arial"/>
          <w:b/>
          <w:sz w:val="22"/>
          <w:lang w:val="en-GB"/>
        </w:rPr>
        <w:t>O</w:t>
      </w:r>
      <w:r w:rsidR="00A16A06" w:rsidRPr="00942C36">
        <w:rPr>
          <w:rFonts w:cs="Arial"/>
          <w:b/>
          <w:sz w:val="22"/>
          <w:lang w:val="en-GB"/>
        </w:rPr>
        <w:t>P</w:t>
      </w:r>
      <w:r w:rsidR="00800A0C" w:rsidRPr="00942C36">
        <w:rPr>
          <w:rFonts w:cs="Arial"/>
          <w:b/>
          <w:sz w:val="22"/>
          <w:lang w:val="en-GB"/>
        </w:rPr>
        <w:t>TION</w:t>
      </w:r>
      <w:r w:rsidRPr="00942C36">
        <w:rPr>
          <w:rFonts w:cs="Arial"/>
          <w:b/>
          <w:sz w:val="22"/>
          <w:lang w:val="en-GB"/>
        </w:rPr>
        <w:t xml:space="preserve"> B</w:t>
      </w:r>
    </w:p>
    <w:p w14:paraId="63B329A9" w14:textId="77777777" w:rsidR="006D1E89" w:rsidRPr="00942C36" w:rsidRDefault="006D1E89" w:rsidP="006D1E89">
      <w:pPr>
        <w:pStyle w:val="Pargrafdellista"/>
        <w:spacing w:before="0"/>
        <w:ind w:left="1416"/>
        <w:rPr>
          <w:rFonts w:cs="Arial"/>
          <w:b/>
          <w:sz w:val="22"/>
          <w:lang w:val="en-GB"/>
        </w:rPr>
      </w:pPr>
    </w:p>
    <w:p w14:paraId="6B5236B9" w14:textId="77777777" w:rsidR="00157C41" w:rsidRPr="00942C36" w:rsidRDefault="00157C41" w:rsidP="006D1E89">
      <w:pPr>
        <w:pStyle w:val="Pargrafdellista"/>
        <w:spacing w:before="0"/>
        <w:ind w:left="1416"/>
        <w:rPr>
          <w:rFonts w:cs="Arial"/>
          <w:sz w:val="22"/>
          <w:lang w:val="en-GB"/>
        </w:rPr>
      </w:pPr>
      <w:r w:rsidRPr="00942C36">
        <w:rPr>
          <w:rFonts w:cs="Arial"/>
          <w:sz w:val="22"/>
          <w:lang w:val="en-GB"/>
        </w:rPr>
        <w:t>Return all the personal data and, where applicable, any medium on which copies may exist, to the processor explicitly designated by a written mandate of the controller, after the end of the provision of services relating to processing.</w:t>
      </w:r>
    </w:p>
    <w:p w14:paraId="4C0A3A7D" w14:textId="77777777" w:rsidR="000175A9" w:rsidRPr="00942C36" w:rsidRDefault="000175A9" w:rsidP="006D1E89">
      <w:pPr>
        <w:pStyle w:val="Pargrafdellista"/>
        <w:spacing w:before="0"/>
        <w:ind w:left="1416"/>
        <w:rPr>
          <w:rFonts w:cs="Arial"/>
          <w:sz w:val="22"/>
          <w:lang w:val="en-GB"/>
        </w:rPr>
      </w:pPr>
    </w:p>
    <w:p w14:paraId="3F729AD0" w14:textId="77777777" w:rsidR="00157C41" w:rsidRPr="00942C36" w:rsidRDefault="00157C41" w:rsidP="006D1E89">
      <w:pPr>
        <w:pStyle w:val="Pargrafdellista"/>
        <w:spacing w:before="0"/>
        <w:ind w:left="1416"/>
        <w:rPr>
          <w:rFonts w:cs="Arial"/>
          <w:sz w:val="22"/>
          <w:lang w:val="en-GB"/>
        </w:rPr>
      </w:pPr>
      <w:r w:rsidRPr="00942C36">
        <w:rPr>
          <w:rFonts w:cs="Arial"/>
          <w:sz w:val="22"/>
          <w:lang w:val="en-GB"/>
        </w:rPr>
        <w:t>Such return must include the complete deletion of all existing data on the computer systems employed by the processor.</w:t>
      </w:r>
    </w:p>
    <w:p w14:paraId="2AA9E964" w14:textId="77777777" w:rsidR="00661727" w:rsidRPr="00942C36" w:rsidRDefault="00661727" w:rsidP="006D1E89">
      <w:pPr>
        <w:pStyle w:val="Pargrafdellista"/>
        <w:spacing w:before="0"/>
        <w:ind w:left="1416"/>
        <w:rPr>
          <w:rFonts w:cs="Arial"/>
          <w:sz w:val="22"/>
          <w:lang w:val="en-GB"/>
        </w:rPr>
      </w:pPr>
    </w:p>
    <w:p w14:paraId="5C587E31" w14:textId="77777777" w:rsidR="00661727" w:rsidRPr="00942C36" w:rsidRDefault="00661727" w:rsidP="00661727">
      <w:pPr>
        <w:spacing w:before="0"/>
        <w:rPr>
          <w:rFonts w:cs="Arial"/>
          <w:b/>
          <w:sz w:val="22"/>
          <w:lang w:val="en-GB"/>
        </w:rPr>
      </w:pPr>
      <w:r w:rsidRPr="00942C36">
        <w:rPr>
          <w:rFonts w:cs="Arial"/>
          <w:b/>
          <w:sz w:val="22"/>
          <w:lang w:val="en-GB"/>
        </w:rPr>
        <w:t>______________________</w:t>
      </w:r>
    </w:p>
    <w:p w14:paraId="49EDF2B2" w14:textId="77777777" w:rsidR="00661727" w:rsidRPr="00942C36" w:rsidRDefault="00FB7541" w:rsidP="00661727">
      <w:pPr>
        <w:spacing w:before="0"/>
        <w:rPr>
          <w:rFonts w:asciiTheme="minorHAnsi" w:hAnsiTheme="minorHAnsi"/>
          <w:sz w:val="20"/>
          <w:szCs w:val="20"/>
          <w:lang w:val="en-GB"/>
        </w:rPr>
      </w:pPr>
      <w:r w:rsidRPr="00942C36">
        <w:rPr>
          <w:rFonts w:asciiTheme="minorHAnsi" w:hAnsiTheme="minorHAnsi"/>
          <w:sz w:val="20"/>
          <w:szCs w:val="20"/>
          <w:vertAlign w:val="superscript"/>
          <w:lang w:val="en-GB"/>
        </w:rPr>
        <w:t>12</w:t>
      </w:r>
      <w:r w:rsidR="00661727" w:rsidRPr="00942C36">
        <w:rPr>
          <w:rFonts w:asciiTheme="minorHAnsi" w:hAnsiTheme="minorHAnsi"/>
          <w:sz w:val="20"/>
          <w:szCs w:val="20"/>
          <w:lang w:val="en-GB"/>
        </w:rPr>
        <w:t xml:space="preserve"> </w:t>
      </w:r>
      <w:r w:rsidR="00157C41" w:rsidRPr="00942C36">
        <w:rPr>
          <w:rFonts w:asciiTheme="minorHAnsi" w:hAnsiTheme="minorHAnsi"/>
          <w:sz w:val="20"/>
          <w:szCs w:val="20"/>
          <w:lang w:val="en-GB"/>
        </w:rPr>
        <w:t>The data protection officer must be designated whe</w:t>
      </w:r>
      <w:r w:rsidR="001A5475" w:rsidRPr="00942C36">
        <w:rPr>
          <w:rFonts w:asciiTheme="minorHAnsi" w:hAnsiTheme="minorHAnsi"/>
          <w:sz w:val="20"/>
          <w:szCs w:val="20"/>
          <w:lang w:val="en-GB"/>
        </w:rPr>
        <w:t>re</w:t>
      </w:r>
      <w:r w:rsidR="00661727" w:rsidRPr="00942C36">
        <w:rPr>
          <w:rFonts w:asciiTheme="minorHAnsi" w:hAnsiTheme="minorHAnsi"/>
          <w:sz w:val="20"/>
          <w:szCs w:val="20"/>
          <w:lang w:val="en-GB"/>
        </w:rPr>
        <w:t xml:space="preserve">: </w:t>
      </w:r>
    </w:p>
    <w:p w14:paraId="488468C9" w14:textId="77777777" w:rsidR="00661727" w:rsidRPr="00942C36" w:rsidRDefault="001A5475" w:rsidP="001A5475">
      <w:pPr>
        <w:pStyle w:val="Pargrafdellista"/>
        <w:numPr>
          <w:ilvl w:val="0"/>
          <w:numId w:val="14"/>
        </w:numPr>
        <w:spacing w:before="0" w:line="276" w:lineRule="auto"/>
        <w:jc w:val="left"/>
        <w:rPr>
          <w:rFonts w:asciiTheme="minorHAnsi" w:hAnsiTheme="minorHAnsi"/>
          <w:sz w:val="20"/>
          <w:szCs w:val="20"/>
          <w:lang w:val="en-GB"/>
        </w:rPr>
      </w:pPr>
      <w:r w:rsidRPr="00942C36">
        <w:rPr>
          <w:rFonts w:asciiTheme="minorHAnsi" w:hAnsiTheme="minorHAnsi"/>
          <w:sz w:val="20"/>
          <w:szCs w:val="20"/>
          <w:lang w:val="en-GB"/>
        </w:rPr>
        <w:t>t</w:t>
      </w:r>
      <w:r w:rsidR="00157C41" w:rsidRPr="00942C36">
        <w:rPr>
          <w:rFonts w:asciiTheme="minorHAnsi" w:hAnsiTheme="minorHAnsi"/>
          <w:sz w:val="20"/>
          <w:szCs w:val="20"/>
          <w:lang w:val="en-GB"/>
        </w:rPr>
        <w:t>he processing is carried out by a public authority or body</w:t>
      </w:r>
      <w:r w:rsidRPr="00942C36">
        <w:rPr>
          <w:rFonts w:asciiTheme="minorHAnsi" w:hAnsiTheme="minorHAnsi"/>
          <w:sz w:val="20"/>
          <w:szCs w:val="20"/>
          <w:lang w:val="en-GB"/>
        </w:rPr>
        <w:t>, except for courts acting in their judicial capacity;</w:t>
      </w:r>
    </w:p>
    <w:p w14:paraId="1AB4C3DC" w14:textId="77777777" w:rsidR="00661727" w:rsidRPr="00942C36" w:rsidRDefault="001A5475" w:rsidP="001A5475">
      <w:pPr>
        <w:numPr>
          <w:ilvl w:val="0"/>
          <w:numId w:val="14"/>
        </w:numPr>
        <w:spacing w:before="0" w:line="276" w:lineRule="auto"/>
        <w:jc w:val="left"/>
        <w:rPr>
          <w:rFonts w:asciiTheme="minorHAnsi" w:hAnsiTheme="minorHAnsi"/>
          <w:sz w:val="20"/>
          <w:szCs w:val="20"/>
          <w:lang w:val="en-GB"/>
        </w:rPr>
      </w:pPr>
      <w:r w:rsidRPr="00942C36">
        <w:rPr>
          <w:rFonts w:asciiTheme="minorHAnsi" w:hAnsiTheme="minorHAnsi"/>
          <w:sz w:val="20"/>
          <w:szCs w:val="20"/>
          <w:lang w:val="en-GB"/>
        </w:rPr>
        <w:t>the core activities of the controller or the processor consist of processing operations which, by virtue of their nature, their scope and/or their purposes, require regular and systematic monitoring of data subjects on a large scale;</w:t>
      </w:r>
    </w:p>
    <w:p w14:paraId="23CA846C" w14:textId="77777777" w:rsidR="001A5475" w:rsidRPr="00942C36" w:rsidRDefault="001A5475" w:rsidP="001A5475">
      <w:pPr>
        <w:numPr>
          <w:ilvl w:val="0"/>
          <w:numId w:val="14"/>
        </w:numPr>
        <w:spacing w:before="0" w:line="276" w:lineRule="auto"/>
        <w:jc w:val="left"/>
        <w:rPr>
          <w:rFonts w:asciiTheme="minorHAnsi" w:hAnsiTheme="minorHAnsi"/>
          <w:sz w:val="20"/>
          <w:szCs w:val="20"/>
          <w:lang w:val="en-GB"/>
        </w:rPr>
      </w:pPr>
      <w:proofErr w:type="gramStart"/>
      <w:r w:rsidRPr="00942C36">
        <w:rPr>
          <w:rFonts w:asciiTheme="minorHAnsi" w:hAnsiTheme="minorHAnsi"/>
          <w:sz w:val="20"/>
          <w:szCs w:val="20"/>
          <w:lang w:val="en-GB"/>
        </w:rPr>
        <w:t>the</w:t>
      </w:r>
      <w:proofErr w:type="gramEnd"/>
      <w:r w:rsidRPr="00942C36">
        <w:rPr>
          <w:rFonts w:asciiTheme="minorHAnsi" w:hAnsiTheme="minorHAnsi"/>
          <w:sz w:val="20"/>
          <w:szCs w:val="20"/>
          <w:lang w:val="en-GB"/>
        </w:rPr>
        <w:t xml:space="preserve"> core activities of the controller or the processor consist of </w:t>
      </w:r>
      <w:r w:rsidR="003E1F4B">
        <w:rPr>
          <w:rFonts w:asciiTheme="minorHAnsi" w:hAnsiTheme="minorHAnsi"/>
          <w:sz w:val="20"/>
          <w:szCs w:val="20"/>
          <w:lang w:val="en-GB"/>
        </w:rPr>
        <w:t xml:space="preserve">the </w:t>
      </w:r>
      <w:r w:rsidRPr="00942C36">
        <w:rPr>
          <w:rFonts w:asciiTheme="minorHAnsi" w:hAnsiTheme="minorHAnsi"/>
          <w:sz w:val="20"/>
          <w:szCs w:val="20"/>
          <w:lang w:val="en-GB"/>
        </w:rPr>
        <w:t>processing on a large scale of special categories of data and personal data relating to criminal convictions and offences. </w:t>
      </w:r>
    </w:p>
    <w:p w14:paraId="2B46F13C" w14:textId="77777777" w:rsidR="001A5475" w:rsidRPr="00942C36" w:rsidRDefault="001A5475" w:rsidP="00661727">
      <w:pPr>
        <w:pStyle w:val="Pargrafdellista"/>
        <w:spacing w:before="0"/>
        <w:ind w:left="1416"/>
        <w:rPr>
          <w:rFonts w:cs="Arial"/>
          <w:sz w:val="22"/>
          <w:lang w:val="en-GB"/>
        </w:rPr>
      </w:pPr>
    </w:p>
    <w:p w14:paraId="5BA16802" w14:textId="77777777" w:rsidR="001A5475" w:rsidRPr="00942C36" w:rsidRDefault="001A5475" w:rsidP="006D1E89">
      <w:pPr>
        <w:pStyle w:val="Pargrafdellista"/>
        <w:spacing w:before="0"/>
        <w:ind w:left="1416"/>
        <w:rPr>
          <w:rFonts w:cs="Arial"/>
          <w:b/>
          <w:sz w:val="22"/>
          <w:lang w:val="en-GB"/>
        </w:rPr>
      </w:pPr>
    </w:p>
    <w:p w14:paraId="5A1FED11" w14:textId="77777777" w:rsidR="001A5475" w:rsidRPr="00942C36" w:rsidRDefault="001A5475" w:rsidP="006D1E89">
      <w:pPr>
        <w:pStyle w:val="Pargrafdellista"/>
        <w:spacing w:before="0"/>
        <w:ind w:left="1416"/>
        <w:rPr>
          <w:rFonts w:cs="Arial"/>
          <w:b/>
          <w:sz w:val="22"/>
          <w:lang w:val="en-GB"/>
        </w:rPr>
      </w:pPr>
    </w:p>
    <w:p w14:paraId="15D684F0" w14:textId="047F4EA1" w:rsidR="001A5475" w:rsidRPr="00D46868" w:rsidRDefault="00D46868" w:rsidP="006D1E89">
      <w:pPr>
        <w:pStyle w:val="Pargrafdellista"/>
        <w:spacing w:before="0"/>
        <w:ind w:left="1416"/>
        <w:rPr>
          <w:rFonts w:cs="Arial"/>
          <w:sz w:val="22"/>
          <w:lang w:val="en-GB"/>
        </w:rPr>
      </w:pPr>
      <w:r w:rsidRPr="00D46868">
        <w:rPr>
          <w:rFonts w:cs="Arial"/>
          <w:sz w:val="22"/>
          <w:lang w:val="en-GB"/>
        </w:rPr>
        <w:t>Notwithstanding the above, the processor may retain a copy with the data duly blocked while liability arising from performance of the service may exist.</w:t>
      </w:r>
    </w:p>
    <w:p w14:paraId="61B6A3E8" w14:textId="77777777" w:rsidR="001A5475" w:rsidRPr="00942C36" w:rsidRDefault="001A5475" w:rsidP="006D1E89">
      <w:pPr>
        <w:pStyle w:val="Pargrafdellista"/>
        <w:spacing w:before="0"/>
        <w:ind w:left="1416"/>
        <w:rPr>
          <w:rFonts w:cs="Arial"/>
          <w:b/>
          <w:sz w:val="22"/>
          <w:lang w:val="en-GB"/>
        </w:rPr>
      </w:pPr>
    </w:p>
    <w:p w14:paraId="36BAE861" w14:textId="77777777" w:rsidR="006D1E89" w:rsidRPr="00942C36" w:rsidRDefault="000175A9" w:rsidP="006D1E89">
      <w:pPr>
        <w:pStyle w:val="Pargrafdellista"/>
        <w:spacing w:before="0"/>
        <w:ind w:left="1416"/>
        <w:rPr>
          <w:rFonts w:cs="Arial"/>
          <w:b/>
          <w:sz w:val="22"/>
          <w:lang w:val="en-GB"/>
        </w:rPr>
      </w:pPr>
      <w:r w:rsidRPr="00942C36">
        <w:rPr>
          <w:rFonts w:cs="Arial"/>
          <w:b/>
          <w:sz w:val="22"/>
          <w:lang w:val="en-GB"/>
        </w:rPr>
        <w:t>O</w:t>
      </w:r>
      <w:r w:rsidR="00A16A06" w:rsidRPr="00942C36">
        <w:rPr>
          <w:rFonts w:cs="Arial"/>
          <w:b/>
          <w:sz w:val="22"/>
          <w:lang w:val="en-GB"/>
        </w:rPr>
        <w:t>P</w:t>
      </w:r>
      <w:r w:rsidR="00800A0C" w:rsidRPr="00942C36">
        <w:rPr>
          <w:rFonts w:cs="Arial"/>
          <w:b/>
          <w:sz w:val="22"/>
          <w:lang w:val="en-GB"/>
        </w:rPr>
        <w:t>TION</w:t>
      </w:r>
      <w:r w:rsidRPr="00942C36">
        <w:rPr>
          <w:rFonts w:cs="Arial"/>
          <w:b/>
          <w:sz w:val="22"/>
          <w:lang w:val="en-GB"/>
        </w:rPr>
        <w:t xml:space="preserve"> C</w:t>
      </w:r>
    </w:p>
    <w:p w14:paraId="3B7196B3" w14:textId="77777777" w:rsidR="006D1E89" w:rsidRPr="00942C36" w:rsidRDefault="006D1E89" w:rsidP="006D1E89">
      <w:pPr>
        <w:pStyle w:val="Pargrafdellista"/>
        <w:spacing w:before="0"/>
        <w:ind w:left="1416"/>
        <w:rPr>
          <w:rFonts w:cs="Arial"/>
          <w:b/>
          <w:sz w:val="22"/>
          <w:lang w:val="en-GB"/>
        </w:rPr>
      </w:pPr>
    </w:p>
    <w:p w14:paraId="0FAF131E" w14:textId="77777777" w:rsidR="001A5475" w:rsidRPr="00942C36" w:rsidRDefault="000175A9" w:rsidP="006D1E89">
      <w:pPr>
        <w:pStyle w:val="Pargrafdellista"/>
        <w:spacing w:before="0"/>
        <w:ind w:left="1416"/>
        <w:rPr>
          <w:rFonts w:cs="Arial"/>
          <w:sz w:val="22"/>
          <w:lang w:val="en-GB"/>
        </w:rPr>
      </w:pPr>
      <w:r w:rsidRPr="00942C36">
        <w:rPr>
          <w:rFonts w:cs="Arial"/>
          <w:sz w:val="22"/>
          <w:lang w:val="en-GB"/>
        </w:rPr>
        <w:t>Destr</w:t>
      </w:r>
      <w:r w:rsidR="001A5475" w:rsidRPr="00942C36">
        <w:rPr>
          <w:rFonts w:cs="Arial"/>
          <w:sz w:val="22"/>
          <w:lang w:val="en-GB"/>
        </w:rPr>
        <w:t xml:space="preserve">oy the data after the end of the provision of services relating to processing. Once destroyed, the processor must certify the destruction in writing and deliver the certificate to the controller.  </w:t>
      </w:r>
    </w:p>
    <w:p w14:paraId="4A7D2151" w14:textId="77777777" w:rsidR="000175A9" w:rsidRPr="00942C36" w:rsidRDefault="000175A9" w:rsidP="006D1E89">
      <w:pPr>
        <w:pStyle w:val="Pargrafdellista"/>
        <w:spacing w:before="0"/>
        <w:ind w:left="1416"/>
        <w:rPr>
          <w:rFonts w:cs="Arial"/>
          <w:sz w:val="22"/>
          <w:lang w:val="en-GB"/>
        </w:rPr>
      </w:pPr>
    </w:p>
    <w:p w14:paraId="3D73FBD7" w14:textId="77777777" w:rsidR="001A5475" w:rsidRPr="00942C36" w:rsidRDefault="001A5475" w:rsidP="006D1E89">
      <w:pPr>
        <w:pStyle w:val="Pargrafdellista"/>
        <w:spacing w:before="0"/>
        <w:ind w:left="1416"/>
        <w:rPr>
          <w:rFonts w:cs="Arial"/>
          <w:sz w:val="22"/>
          <w:lang w:val="en-GB"/>
        </w:rPr>
      </w:pPr>
      <w:r w:rsidRPr="00942C36">
        <w:rPr>
          <w:rFonts w:cs="Arial"/>
          <w:sz w:val="22"/>
          <w:lang w:val="en-GB"/>
        </w:rPr>
        <w:t>Notwithstanding the above, the processor may retain a copy with the data duly blocked while liability arising from performance of the service may exist.</w:t>
      </w:r>
    </w:p>
    <w:p w14:paraId="259131A9" w14:textId="77777777" w:rsidR="000175A9" w:rsidRPr="00942C36" w:rsidRDefault="000175A9" w:rsidP="000175A9">
      <w:pPr>
        <w:spacing w:before="0"/>
        <w:rPr>
          <w:rFonts w:cs="Arial"/>
          <w:sz w:val="22"/>
          <w:lang w:val="en-GB"/>
        </w:rPr>
      </w:pPr>
    </w:p>
    <w:p w14:paraId="4E2AEFF8" w14:textId="77777777" w:rsidR="000175A9" w:rsidRPr="00942C36" w:rsidRDefault="000175A9" w:rsidP="000175A9">
      <w:pPr>
        <w:spacing w:before="0"/>
        <w:rPr>
          <w:rFonts w:cs="Arial"/>
          <w:bCs/>
          <w:i/>
          <w:iCs/>
          <w:sz w:val="22"/>
          <w:lang w:val="en-GB"/>
        </w:rPr>
      </w:pPr>
      <w:r w:rsidRPr="00942C36">
        <w:rPr>
          <w:rFonts w:cs="Arial"/>
          <w:sz w:val="22"/>
          <w:lang w:val="en-GB"/>
        </w:rPr>
        <w:tab/>
      </w:r>
    </w:p>
    <w:p w14:paraId="6044D32F" w14:textId="77777777" w:rsidR="000175A9" w:rsidRPr="00942C36" w:rsidRDefault="000175A9" w:rsidP="000175A9">
      <w:pPr>
        <w:spacing w:before="0"/>
        <w:rPr>
          <w:rFonts w:cs="Arial"/>
          <w:b/>
          <w:color w:val="FE0000"/>
          <w:sz w:val="24"/>
          <w:szCs w:val="24"/>
          <w:lang w:val="en-GB"/>
        </w:rPr>
      </w:pPr>
      <w:r w:rsidRPr="00942C36">
        <w:rPr>
          <w:rFonts w:cs="Arial"/>
          <w:b/>
          <w:color w:val="FE0000"/>
          <w:sz w:val="24"/>
          <w:szCs w:val="24"/>
          <w:lang w:val="en-GB"/>
        </w:rPr>
        <w:t>5. Obliga</w:t>
      </w:r>
      <w:r w:rsidR="00450022" w:rsidRPr="00942C36">
        <w:rPr>
          <w:rFonts w:cs="Arial"/>
          <w:b/>
          <w:color w:val="FE0000"/>
          <w:sz w:val="24"/>
          <w:szCs w:val="24"/>
          <w:lang w:val="en-GB"/>
        </w:rPr>
        <w:t>tions of the data controller</w:t>
      </w:r>
    </w:p>
    <w:p w14:paraId="4B66A6F6" w14:textId="77777777" w:rsidR="000175A9" w:rsidRPr="00942C36" w:rsidRDefault="000175A9" w:rsidP="000175A9">
      <w:pPr>
        <w:spacing w:before="0"/>
        <w:rPr>
          <w:rFonts w:cs="Arial"/>
          <w:b/>
          <w:sz w:val="24"/>
          <w:szCs w:val="24"/>
          <w:lang w:val="en-GB"/>
        </w:rPr>
      </w:pPr>
    </w:p>
    <w:p w14:paraId="3C2012FE" w14:textId="77777777" w:rsidR="000175A9" w:rsidRPr="00942C36" w:rsidRDefault="00450022" w:rsidP="000175A9">
      <w:pPr>
        <w:spacing w:before="0"/>
        <w:rPr>
          <w:rFonts w:cs="Arial"/>
          <w:sz w:val="22"/>
          <w:lang w:val="en-GB"/>
        </w:rPr>
      </w:pPr>
      <w:r w:rsidRPr="00942C36">
        <w:rPr>
          <w:rFonts w:cs="Arial"/>
          <w:sz w:val="22"/>
          <w:lang w:val="en-GB"/>
        </w:rPr>
        <w:t>The data controller shall</w:t>
      </w:r>
      <w:r w:rsidR="000175A9" w:rsidRPr="00942C36">
        <w:rPr>
          <w:rFonts w:cs="Arial"/>
          <w:sz w:val="22"/>
          <w:lang w:val="en-GB"/>
        </w:rPr>
        <w:t>:</w:t>
      </w:r>
    </w:p>
    <w:p w14:paraId="35857C21" w14:textId="77777777" w:rsidR="000175A9" w:rsidRPr="00942C36" w:rsidRDefault="000175A9" w:rsidP="000175A9">
      <w:pPr>
        <w:spacing w:before="0"/>
        <w:rPr>
          <w:rFonts w:cs="Arial"/>
          <w:sz w:val="22"/>
          <w:lang w:val="en-GB"/>
        </w:rPr>
      </w:pPr>
    </w:p>
    <w:p w14:paraId="5CF7E05E" w14:textId="77777777" w:rsidR="000175A9" w:rsidRPr="00942C36" w:rsidRDefault="00450022" w:rsidP="000175A9">
      <w:pPr>
        <w:numPr>
          <w:ilvl w:val="0"/>
          <w:numId w:val="12"/>
        </w:numPr>
        <w:spacing w:before="0"/>
        <w:rPr>
          <w:rFonts w:cs="Arial"/>
          <w:sz w:val="22"/>
          <w:lang w:val="en-GB"/>
        </w:rPr>
      </w:pPr>
      <w:r w:rsidRPr="00942C36">
        <w:rPr>
          <w:rFonts w:cs="Arial"/>
          <w:sz w:val="22"/>
          <w:lang w:val="en-GB"/>
        </w:rPr>
        <w:t>deliver to the processor the data referred to in Clause 2 of this document;</w:t>
      </w:r>
    </w:p>
    <w:p w14:paraId="2C6762F2" w14:textId="77777777" w:rsidR="000175A9" w:rsidRPr="00942C36" w:rsidRDefault="000175A9" w:rsidP="000175A9">
      <w:pPr>
        <w:spacing w:before="0"/>
        <w:rPr>
          <w:rFonts w:cs="Arial"/>
          <w:sz w:val="22"/>
          <w:lang w:val="en-GB"/>
        </w:rPr>
      </w:pPr>
    </w:p>
    <w:p w14:paraId="154BADDE" w14:textId="77777777" w:rsidR="000175A9" w:rsidRPr="00942C36" w:rsidRDefault="00450022" w:rsidP="00450022">
      <w:pPr>
        <w:numPr>
          <w:ilvl w:val="0"/>
          <w:numId w:val="12"/>
        </w:numPr>
        <w:spacing w:before="0"/>
        <w:rPr>
          <w:rFonts w:cs="Arial"/>
          <w:sz w:val="22"/>
          <w:lang w:val="en-GB"/>
        </w:rPr>
      </w:pPr>
      <w:r w:rsidRPr="00942C36">
        <w:rPr>
          <w:rFonts w:cs="Arial"/>
          <w:sz w:val="22"/>
          <w:lang w:val="en-GB"/>
        </w:rPr>
        <w:t>carry out a data protection impact assessment of the processing operations the processor must carry out;</w:t>
      </w:r>
    </w:p>
    <w:p w14:paraId="1359C9DC" w14:textId="77777777" w:rsidR="000175A9" w:rsidRPr="00942C36" w:rsidRDefault="000175A9" w:rsidP="000175A9">
      <w:pPr>
        <w:spacing w:before="0"/>
        <w:rPr>
          <w:rFonts w:cs="Arial"/>
          <w:sz w:val="22"/>
          <w:lang w:val="en-GB"/>
        </w:rPr>
      </w:pPr>
    </w:p>
    <w:p w14:paraId="76A1B6D7" w14:textId="77777777" w:rsidR="000175A9" w:rsidRPr="00942C36" w:rsidRDefault="00450022" w:rsidP="00450022">
      <w:pPr>
        <w:numPr>
          <w:ilvl w:val="0"/>
          <w:numId w:val="12"/>
        </w:numPr>
        <w:spacing w:before="0"/>
        <w:rPr>
          <w:rFonts w:cs="Arial"/>
          <w:sz w:val="22"/>
          <w:lang w:val="en-GB"/>
        </w:rPr>
      </w:pPr>
      <w:r w:rsidRPr="00942C36">
        <w:rPr>
          <w:rFonts w:cs="Arial"/>
          <w:sz w:val="22"/>
          <w:lang w:val="en-GB"/>
        </w:rPr>
        <w:t>carry out the corresponding prior consultations;</w:t>
      </w:r>
    </w:p>
    <w:p w14:paraId="34F03F9B" w14:textId="77777777" w:rsidR="000175A9" w:rsidRPr="00942C36" w:rsidRDefault="000175A9" w:rsidP="000175A9">
      <w:pPr>
        <w:spacing w:before="0"/>
        <w:rPr>
          <w:rFonts w:cs="Arial"/>
          <w:sz w:val="22"/>
          <w:lang w:val="en-GB"/>
        </w:rPr>
      </w:pPr>
    </w:p>
    <w:p w14:paraId="7FC4ED8E" w14:textId="77777777" w:rsidR="000175A9" w:rsidRPr="00942C36" w:rsidRDefault="00450022" w:rsidP="000175A9">
      <w:pPr>
        <w:numPr>
          <w:ilvl w:val="0"/>
          <w:numId w:val="12"/>
        </w:numPr>
        <w:spacing w:before="0"/>
        <w:rPr>
          <w:rFonts w:cs="Arial"/>
          <w:sz w:val="22"/>
          <w:lang w:val="en-GB"/>
        </w:rPr>
      </w:pPr>
      <w:r w:rsidRPr="00942C36">
        <w:rPr>
          <w:rFonts w:cs="Arial"/>
          <w:sz w:val="22"/>
          <w:lang w:val="en-GB"/>
        </w:rPr>
        <w:t>ensure, prior to and throughout the processing, that the processor complies with the GDPR;</w:t>
      </w:r>
    </w:p>
    <w:p w14:paraId="40DA4F08" w14:textId="77777777" w:rsidR="00942C36" w:rsidRPr="00942C36" w:rsidRDefault="00942C36" w:rsidP="00942C36">
      <w:pPr>
        <w:pStyle w:val="Pargrafdellista"/>
        <w:rPr>
          <w:rFonts w:cs="Arial"/>
          <w:sz w:val="22"/>
          <w:lang w:val="en-GB"/>
        </w:rPr>
      </w:pPr>
    </w:p>
    <w:p w14:paraId="1216B5DC" w14:textId="77777777" w:rsidR="000175A9" w:rsidRPr="00942C36" w:rsidRDefault="00450022" w:rsidP="00942C36">
      <w:pPr>
        <w:numPr>
          <w:ilvl w:val="0"/>
          <w:numId w:val="12"/>
        </w:numPr>
        <w:spacing w:before="0"/>
        <w:rPr>
          <w:rFonts w:cs="Arial"/>
          <w:sz w:val="22"/>
          <w:lang w:val="en-GB"/>
        </w:rPr>
      </w:pPr>
      <w:proofErr w:type="gramStart"/>
      <w:r w:rsidRPr="00942C36">
        <w:rPr>
          <w:rFonts w:cs="Arial"/>
          <w:sz w:val="22"/>
          <w:lang w:val="en-GB"/>
        </w:rPr>
        <w:t>supervise</w:t>
      </w:r>
      <w:proofErr w:type="gramEnd"/>
      <w:r w:rsidRPr="00942C36">
        <w:rPr>
          <w:rFonts w:cs="Arial"/>
          <w:sz w:val="22"/>
          <w:lang w:val="en-GB"/>
        </w:rPr>
        <w:t xml:space="preserve"> the </w:t>
      </w:r>
      <w:r w:rsidR="00942C36" w:rsidRPr="00942C36">
        <w:rPr>
          <w:rFonts w:cs="Arial"/>
          <w:sz w:val="22"/>
          <w:lang w:val="en-GB"/>
        </w:rPr>
        <w:t>processing</w:t>
      </w:r>
      <w:r w:rsidRPr="00942C36">
        <w:rPr>
          <w:rFonts w:cs="Arial"/>
          <w:sz w:val="22"/>
          <w:lang w:val="en-GB"/>
        </w:rPr>
        <w:t xml:space="preserve">, including the performance of </w:t>
      </w:r>
      <w:r w:rsidR="00942C36" w:rsidRPr="00942C36">
        <w:rPr>
          <w:rFonts w:cs="Arial"/>
          <w:sz w:val="22"/>
          <w:lang w:val="en-GB"/>
        </w:rPr>
        <w:t xml:space="preserve">inspections and audits. </w:t>
      </w:r>
      <w:r w:rsidRPr="00942C36">
        <w:rPr>
          <w:rFonts w:cs="Arial"/>
          <w:sz w:val="22"/>
          <w:lang w:val="en-GB"/>
        </w:rPr>
        <w:t xml:space="preserve"> </w:t>
      </w:r>
    </w:p>
    <w:sectPr w:rsidR="000175A9" w:rsidRPr="00942C36" w:rsidSect="007D6E4C">
      <w:footerReference w:type="default" r:id="rId9"/>
      <w:headerReference w:type="first" r:id="rId10"/>
      <w:footerReference w:type="first" r:id="rId11"/>
      <w:pgSz w:w="11907" w:h="16839"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192DE" w14:textId="77777777" w:rsidR="009C053F" w:rsidRDefault="009C053F">
      <w:pPr>
        <w:spacing w:before="0"/>
      </w:pPr>
      <w:r>
        <w:separator/>
      </w:r>
    </w:p>
  </w:endnote>
  <w:endnote w:type="continuationSeparator" w:id="0">
    <w:p w14:paraId="42C067E8" w14:textId="77777777" w:rsidR="009C053F" w:rsidRDefault="009C05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293591"/>
      <w:docPartObj>
        <w:docPartGallery w:val="Page Numbers (Bottom of Page)"/>
        <w:docPartUnique/>
      </w:docPartObj>
    </w:sdtPr>
    <w:sdtEndPr/>
    <w:sdtContent>
      <w:p w14:paraId="6B92D913" w14:textId="77777777" w:rsidR="00CA0C85" w:rsidRDefault="00CA0C85">
        <w:pPr>
          <w:pStyle w:val="Peu"/>
          <w:jc w:val="right"/>
        </w:pPr>
        <w:r>
          <w:fldChar w:fldCharType="begin"/>
        </w:r>
        <w:r>
          <w:instrText>PAGE   \* MERGEFORMAT</w:instrText>
        </w:r>
        <w:r>
          <w:fldChar w:fldCharType="separate"/>
        </w:r>
        <w:r w:rsidR="00D0036D">
          <w:rPr>
            <w:noProof/>
          </w:rPr>
          <w:t>2</w:t>
        </w:r>
        <w:r>
          <w:fldChar w:fldCharType="end"/>
        </w:r>
      </w:p>
    </w:sdtContent>
  </w:sdt>
  <w:p w14:paraId="7B9EA051" w14:textId="77777777" w:rsidR="00CA0C85" w:rsidRDefault="00CA0C85">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947049"/>
      <w:docPartObj>
        <w:docPartGallery w:val="Page Numbers (Bottom of Page)"/>
        <w:docPartUnique/>
      </w:docPartObj>
    </w:sdtPr>
    <w:sdtEndPr/>
    <w:sdtContent>
      <w:p w14:paraId="6BC53DF0" w14:textId="77777777" w:rsidR="00CA0C85" w:rsidRDefault="00CA0C85">
        <w:pPr>
          <w:pStyle w:val="Peu"/>
          <w:jc w:val="right"/>
        </w:pPr>
        <w:r>
          <w:fldChar w:fldCharType="begin"/>
        </w:r>
        <w:r>
          <w:instrText>PAGE   \* MERGEFORMAT</w:instrText>
        </w:r>
        <w:r>
          <w:fldChar w:fldCharType="separate"/>
        </w:r>
        <w:r w:rsidR="00D0036D">
          <w:rPr>
            <w:noProof/>
          </w:rPr>
          <w:t>1</w:t>
        </w:r>
        <w:r>
          <w:fldChar w:fldCharType="end"/>
        </w:r>
      </w:p>
    </w:sdtContent>
  </w:sdt>
  <w:p w14:paraId="08E608CB" w14:textId="77777777" w:rsidR="00CA0C85" w:rsidRDefault="00CA0C85">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70C7A" w14:textId="77777777" w:rsidR="009C053F" w:rsidRDefault="009C053F">
      <w:pPr>
        <w:spacing w:before="0"/>
      </w:pPr>
      <w:r>
        <w:separator/>
      </w:r>
    </w:p>
  </w:footnote>
  <w:footnote w:type="continuationSeparator" w:id="0">
    <w:p w14:paraId="6E889743" w14:textId="77777777" w:rsidR="009C053F" w:rsidRDefault="009C053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F323" w14:textId="77777777" w:rsidR="00CA0C85" w:rsidRDefault="00CA0C85" w:rsidP="00C067F8">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0D0"/>
    <w:multiLevelType w:val="hybridMultilevel"/>
    <w:tmpl w:val="4142EC8C"/>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
    <w:nsid w:val="015A7594"/>
    <w:multiLevelType w:val="hybridMultilevel"/>
    <w:tmpl w:val="E7121E5A"/>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0503771D"/>
    <w:multiLevelType w:val="hybridMultilevel"/>
    <w:tmpl w:val="F7EA5062"/>
    <w:lvl w:ilvl="0" w:tplc="0C0A0017">
      <w:start w:val="1"/>
      <w:numFmt w:val="lowerLetter"/>
      <w:lvlText w:val="%1)"/>
      <w:lvlJc w:val="left"/>
      <w:pPr>
        <w:ind w:left="2484" w:hanging="360"/>
      </w:p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
    <w:nsid w:val="0B014970"/>
    <w:multiLevelType w:val="hybridMultilevel"/>
    <w:tmpl w:val="41363B48"/>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DB51CF4"/>
    <w:multiLevelType w:val="hybridMultilevel"/>
    <w:tmpl w:val="F1025CB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8C739B6"/>
    <w:multiLevelType w:val="hybridMultilevel"/>
    <w:tmpl w:val="27FE7EE8"/>
    <w:lvl w:ilvl="0" w:tplc="D5C44D68">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067389E"/>
    <w:multiLevelType w:val="hybridMultilevel"/>
    <w:tmpl w:val="C8A2759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0D007B6"/>
    <w:multiLevelType w:val="hybridMultilevel"/>
    <w:tmpl w:val="FF56494E"/>
    <w:lvl w:ilvl="0" w:tplc="1B284846">
      <w:start w:val="1"/>
      <w:numFmt w:val="decimal"/>
      <w:lvlText w:val="%1."/>
      <w:lvlJc w:val="left"/>
      <w:pPr>
        <w:ind w:left="1070" w:hanging="71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15168E1"/>
    <w:multiLevelType w:val="hybridMultilevel"/>
    <w:tmpl w:val="9CFACF4E"/>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B3B20EF"/>
    <w:multiLevelType w:val="hybridMultilevel"/>
    <w:tmpl w:val="C1FEC788"/>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1B7D71"/>
    <w:multiLevelType w:val="hybridMultilevel"/>
    <w:tmpl w:val="47F88B64"/>
    <w:lvl w:ilvl="0" w:tplc="04030019">
      <w:start w:val="1"/>
      <w:numFmt w:val="lowerLetter"/>
      <w:lvlText w:val="%1."/>
      <w:lvlJc w:val="left"/>
      <w:pPr>
        <w:ind w:left="2484" w:hanging="360"/>
      </w:p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38D508A5"/>
    <w:multiLevelType w:val="hybridMultilevel"/>
    <w:tmpl w:val="8BD2974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1964D2F"/>
    <w:multiLevelType w:val="hybridMultilevel"/>
    <w:tmpl w:val="FCE0AE7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4253218A"/>
    <w:multiLevelType w:val="hybridMultilevel"/>
    <w:tmpl w:val="2E9C614C"/>
    <w:lvl w:ilvl="0" w:tplc="6800275C">
      <w:start w:val="1"/>
      <w:numFmt w:val="decimal"/>
      <w:lvlText w:val="%1."/>
      <w:lvlJc w:val="left"/>
      <w:pPr>
        <w:tabs>
          <w:tab w:val="num" w:pos="720"/>
        </w:tabs>
        <w:ind w:left="720" w:hanging="360"/>
      </w:pPr>
      <w:rPr>
        <w:rFonts w:hint="default"/>
      </w:rPr>
    </w:lvl>
    <w:lvl w:ilvl="1" w:tplc="0403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4">
    <w:nsid w:val="48245EC5"/>
    <w:multiLevelType w:val="hybridMultilevel"/>
    <w:tmpl w:val="53C66766"/>
    <w:lvl w:ilvl="0" w:tplc="4502C724">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5">
    <w:nsid w:val="4DB907FB"/>
    <w:multiLevelType w:val="hybridMultilevel"/>
    <w:tmpl w:val="BB680A3C"/>
    <w:lvl w:ilvl="0" w:tplc="0C0A0017">
      <w:start w:val="1"/>
      <w:numFmt w:val="lowerLetter"/>
      <w:lvlText w:val="%1)"/>
      <w:lvlJc w:val="left"/>
      <w:pPr>
        <w:ind w:left="2480" w:hanging="360"/>
      </w:pPr>
    </w:lvl>
    <w:lvl w:ilvl="1" w:tplc="0C0A0019" w:tentative="1">
      <w:start w:val="1"/>
      <w:numFmt w:val="lowerLetter"/>
      <w:lvlText w:val="%2."/>
      <w:lvlJc w:val="left"/>
      <w:pPr>
        <w:ind w:left="3200" w:hanging="360"/>
      </w:pPr>
    </w:lvl>
    <w:lvl w:ilvl="2" w:tplc="0C0A001B" w:tentative="1">
      <w:start w:val="1"/>
      <w:numFmt w:val="lowerRoman"/>
      <w:lvlText w:val="%3."/>
      <w:lvlJc w:val="right"/>
      <w:pPr>
        <w:ind w:left="3920" w:hanging="180"/>
      </w:pPr>
    </w:lvl>
    <w:lvl w:ilvl="3" w:tplc="0C0A000F" w:tentative="1">
      <w:start w:val="1"/>
      <w:numFmt w:val="decimal"/>
      <w:lvlText w:val="%4."/>
      <w:lvlJc w:val="left"/>
      <w:pPr>
        <w:ind w:left="4640" w:hanging="360"/>
      </w:pPr>
    </w:lvl>
    <w:lvl w:ilvl="4" w:tplc="0C0A0019" w:tentative="1">
      <w:start w:val="1"/>
      <w:numFmt w:val="lowerLetter"/>
      <w:lvlText w:val="%5."/>
      <w:lvlJc w:val="left"/>
      <w:pPr>
        <w:ind w:left="5360" w:hanging="360"/>
      </w:pPr>
    </w:lvl>
    <w:lvl w:ilvl="5" w:tplc="0C0A001B" w:tentative="1">
      <w:start w:val="1"/>
      <w:numFmt w:val="lowerRoman"/>
      <w:lvlText w:val="%6."/>
      <w:lvlJc w:val="right"/>
      <w:pPr>
        <w:ind w:left="6080" w:hanging="180"/>
      </w:pPr>
    </w:lvl>
    <w:lvl w:ilvl="6" w:tplc="0C0A000F" w:tentative="1">
      <w:start w:val="1"/>
      <w:numFmt w:val="decimal"/>
      <w:lvlText w:val="%7."/>
      <w:lvlJc w:val="left"/>
      <w:pPr>
        <w:ind w:left="6800" w:hanging="360"/>
      </w:pPr>
    </w:lvl>
    <w:lvl w:ilvl="7" w:tplc="0C0A0019" w:tentative="1">
      <w:start w:val="1"/>
      <w:numFmt w:val="lowerLetter"/>
      <w:lvlText w:val="%8."/>
      <w:lvlJc w:val="left"/>
      <w:pPr>
        <w:ind w:left="7520" w:hanging="360"/>
      </w:pPr>
    </w:lvl>
    <w:lvl w:ilvl="8" w:tplc="0C0A001B" w:tentative="1">
      <w:start w:val="1"/>
      <w:numFmt w:val="lowerRoman"/>
      <w:lvlText w:val="%9."/>
      <w:lvlJc w:val="right"/>
      <w:pPr>
        <w:ind w:left="8240" w:hanging="180"/>
      </w:pPr>
    </w:lvl>
  </w:abstractNum>
  <w:abstractNum w:abstractNumId="16">
    <w:nsid w:val="51A56DA1"/>
    <w:multiLevelType w:val="hybridMultilevel"/>
    <w:tmpl w:val="29BC6DC0"/>
    <w:lvl w:ilvl="0" w:tplc="04030001">
      <w:start w:val="1"/>
      <w:numFmt w:val="bullet"/>
      <w:lvlText w:val=""/>
      <w:lvlJc w:val="left"/>
      <w:pPr>
        <w:ind w:left="2843" w:hanging="360"/>
      </w:pPr>
      <w:rPr>
        <w:rFonts w:ascii="Symbol" w:hAnsi="Symbol" w:hint="default"/>
      </w:rPr>
    </w:lvl>
    <w:lvl w:ilvl="1" w:tplc="04030003" w:tentative="1">
      <w:start w:val="1"/>
      <w:numFmt w:val="bullet"/>
      <w:lvlText w:val="o"/>
      <w:lvlJc w:val="left"/>
      <w:pPr>
        <w:ind w:left="3563" w:hanging="360"/>
      </w:pPr>
      <w:rPr>
        <w:rFonts w:ascii="Courier New" w:hAnsi="Courier New" w:cs="Courier New" w:hint="default"/>
      </w:rPr>
    </w:lvl>
    <w:lvl w:ilvl="2" w:tplc="04030005" w:tentative="1">
      <w:start w:val="1"/>
      <w:numFmt w:val="bullet"/>
      <w:lvlText w:val=""/>
      <w:lvlJc w:val="left"/>
      <w:pPr>
        <w:ind w:left="4283" w:hanging="360"/>
      </w:pPr>
      <w:rPr>
        <w:rFonts w:ascii="Wingdings" w:hAnsi="Wingdings" w:hint="default"/>
      </w:rPr>
    </w:lvl>
    <w:lvl w:ilvl="3" w:tplc="04030001" w:tentative="1">
      <w:start w:val="1"/>
      <w:numFmt w:val="bullet"/>
      <w:lvlText w:val=""/>
      <w:lvlJc w:val="left"/>
      <w:pPr>
        <w:ind w:left="5003" w:hanging="360"/>
      </w:pPr>
      <w:rPr>
        <w:rFonts w:ascii="Symbol" w:hAnsi="Symbol" w:hint="default"/>
      </w:rPr>
    </w:lvl>
    <w:lvl w:ilvl="4" w:tplc="04030003" w:tentative="1">
      <w:start w:val="1"/>
      <w:numFmt w:val="bullet"/>
      <w:lvlText w:val="o"/>
      <w:lvlJc w:val="left"/>
      <w:pPr>
        <w:ind w:left="5723" w:hanging="360"/>
      </w:pPr>
      <w:rPr>
        <w:rFonts w:ascii="Courier New" w:hAnsi="Courier New" w:cs="Courier New" w:hint="default"/>
      </w:rPr>
    </w:lvl>
    <w:lvl w:ilvl="5" w:tplc="04030005" w:tentative="1">
      <w:start w:val="1"/>
      <w:numFmt w:val="bullet"/>
      <w:lvlText w:val=""/>
      <w:lvlJc w:val="left"/>
      <w:pPr>
        <w:ind w:left="6443" w:hanging="360"/>
      </w:pPr>
      <w:rPr>
        <w:rFonts w:ascii="Wingdings" w:hAnsi="Wingdings" w:hint="default"/>
      </w:rPr>
    </w:lvl>
    <w:lvl w:ilvl="6" w:tplc="04030001" w:tentative="1">
      <w:start w:val="1"/>
      <w:numFmt w:val="bullet"/>
      <w:lvlText w:val=""/>
      <w:lvlJc w:val="left"/>
      <w:pPr>
        <w:ind w:left="7163" w:hanging="360"/>
      </w:pPr>
      <w:rPr>
        <w:rFonts w:ascii="Symbol" w:hAnsi="Symbol" w:hint="default"/>
      </w:rPr>
    </w:lvl>
    <w:lvl w:ilvl="7" w:tplc="04030003" w:tentative="1">
      <w:start w:val="1"/>
      <w:numFmt w:val="bullet"/>
      <w:lvlText w:val="o"/>
      <w:lvlJc w:val="left"/>
      <w:pPr>
        <w:ind w:left="7883" w:hanging="360"/>
      </w:pPr>
      <w:rPr>
        <w:rFonts w:ascii="Courier New" w:hAnsi="Courier New" w:cs="Courier New" w:hint="default"/>
      </w:rPr>
    </w:lvl>
    <w:lvl w:ilvl="8" w:tplc="04030005" w:tentative="1">
      <w:start w:val="1"/>
      <w:numFmt w:val="bullet"/>
      <w:lvlText w:val=""/>
      <w:lvlJc w:val="left"/>
      <w:pPr>
        <w:ind w:left="8603" w:hanging="360"/>
      </w:pPr>
      <w:rPr>
        <w:rFonts w:ascii="Wingdings" w:hAnsi="Wingdings" w:hint="default"/>
      </w:rPr>
    </w:lvl>
  </w:abstractNum>
  <w:abstractNum w:abstractNumId="17">
    <w:nsid w:val="53B05413"/>
    <w:multiLevelType w:val="hybridMultilevel"/>
    <w:tmpl w:val="32C29108"/>
    <w:lvl w:ilvl="0" w:tplc="0403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8">
    <w:nsid w:val="5F8D7B0B"/>
    <w:multiLevelType w:val="hybridMultilevel"/>
    <w:tmpl w:val="3F809542"/>
    <w:lvl w:ilvl="0" w:tplc="0C0A0017">
      <w:start w:val="1"/>
      <w:numFmt w:val="lowerLetter"/>
      <w:lvlText w:val="%1)"/>
      <w:lvlJc w:val="left"/>
      <w:pPr>
        <w:tabs>
          <w:tab w:val="num" w:pos="549"/>
        </w:tabs>
        <w:ind w:left="549" w:hanging="360"/>
      </w:p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19">
    <w:nsid w:val="66E66265"/>
    <w:multiLevelType w:val="hybridMultilevel"/>
    <w:tmpl w:val="F7EA5062"/>
    <w:lvl w:ilvl="0" w:tplc="0C0A0017">
      <w:start w:val="1"/>
      <w:numFmt w:val="lowerLetter"/>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nsid w:val="679C08BA"/>
    <w:multiLevelType w:val="hybridMultilevel"/>
    <w:tmpl w:val="D63410D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B4921B5"/>
    <w:multiLevelType w:val="hybridMultilevel"/>
    <w:tmpl w:val="FD46EE08"/>
    <w:lvl w:ilvl="0" w:tplc="3342D1C4">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DF51A46"/>
    <w:multiLevelType w:val="hybridMultilevel"/>
    <w:tmpl w:val="A10A79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7173224F"/>
    <w:multiLevelType w:val="hybridMultilevel"/>
    <w:tmpl w:val="C8D6440C"/>
    <w:lvl w:ilvl="0" w:tplc="ADD68514">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4">
    <w:nsid w:val="778B5667"/>
    <w:multiLevelType w:val="hybridMultilevel"/>
    <w:tmpl w:val="048CAAC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D3231E8"/>
    <w:multiLevelType w:val="hybridMultilevel"/>
    <w:tmpl w:val="2760E6AC"/>
    <w:lvl w:ilvl="0" w:tplc="AEEC0312">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7F1E7B8D"/>
    <w:multiLevelType w:val="hybridMultilevel"/>
    <w:tmpl w:val="29946AF4"/>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9"/>
  </w:num>
  <w:num w:numId="2">
    <w:abstractNumId w:val="5"/>
  </w:num>
  <w:num w:numId="3">
    <w:abstractNumId w:val="12"/>
  </w:num>
  <w:num w:numId="4">
    <w:abstractNumId w:val="6"/>
  </w:num>
  <w:num w:numId="5">
    <w:abstractNumId w:val="22"/>
  </w:num>
  <w:num w:numId="6">
    <w:abstractNumId w:val="25"/>
  </w:num>
  <w:num w:numId="7">
    <w:abstractNumId w:val="14"/>
  </w:num>
  <w:num w:numId="8">
    <w:abstractNumId w:val="23"/>
  </w:num>
  <w:num w:numId="9">
    <w:abstractNumId w:val="24"/>
  </w:num>
  <w:num w:numId="10">
    <w:abstractNumId w:val="7"/>
  </w:num>
  <w:num w:numId="11">
    <w:abstractNumId w:val="13"/>
  </w:num>
  <w:num w:numId="12">
    <w:abstractNumId w:val="18"/>
  </w:num>
  <w:num w:numId="13">
    <w:abstractNumId w:val="1"/>
  </w:num>
  <w:num w:numId="14">
    <w:abstractNumId w:val="21"/>
  </w:num>
  <w:num w:numId="15">
    <w:abstractNumId w:val="19"/>
  </w:num>
  <w:num w:numId="16">
    <w:abstractNumId w:val="15"/>
  </w:num>
  <w:num w:numId="17">
    <w:abstractNumId w:val="2"/>
  </w:num>
  <w:num w:numId="18">
    <w:abstractNumId w:val="16"/>
  </w:num>
  <w:num w:numId="19">
    <w:abstractNumId w:val="8"/>
  </w:num>
  <w:num w:numId="20">
    <w:abstractNumId w:val="10"/>
  </w:num>
  <w:num w:numId="21">
    <w:abstractNumId w:val="20"/>
  </w:num>
  <w:num w:numId="22">
    <w:abstractNumId w:val="3"/>
  </w:num>
  <w:num w:numId="23">
    <w:abstractNumId w:val="4"/>
  </w:num>
  <w:num w:numId="24">
    <w:abstractNumId w:val="17"/>
  </w:num>
  <w:num w:numId="25">
    <w:abstractNumId w:val="2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74"/>
    <w:rsid w:val="000175A9"/>
    <w:rsid w:val="000523B7"/>
    <w:rsid w:val="00060BE2"/>
    <w:rsid w:val="000A3E8A"/>
    <w:rsid w:val="000D4D9B"/>
    <w:rsid w:val="000E576A"/>
    <w:rsid w:val="000E627A"/>
    <w:rsid w:val="000F55B2"/>
    <w:rsid w:val="001178C1"/>
    <w:rsid w:val="00130572"/>
    <w:rsid w:val="00144BC1"/>
    <w:rsid w:val="00157C41"/>
    <w:rsid w:val="00167798"/>
    <w:rsid w:val="00176D59"/>
    <w:rsid w:val="001A20A5"/>
    <w:rsid w:val="001A4D29"/>
    <w:rsid w:val="001A5475"/>
    <w:rsid w:val="001C2D36"/>
    <w:rsid w:val="001C3836"/>
    <w:rsid w:val="001C4009"/>
    <w:rsid w:val="001E42A3"/>
    <w:rsid w:val="001F2F3D"/>
    <w:rsid w:val="00233103"/>
    <w:rsid w:val="002471C8"/>
    <w:rsid w:val="002537EF"/>
    <w:rsid w:val="00264027"/>
    <w:rsid w:val="002767C2"/>
    <w:rsid w:val="00277B28"/>
    <w:rsid w:val="00286303"/>
    <w:rsid w:val="00294852"/>
    <w:rsid w:val="002D1D59"/>
    <w:rsid w:val="002F1695"/>
    <w:rsid w:val="002F57BC"/>
    <w:rsid w:val="002F6BDD"/>
    <w:rsid w:val="00321EFC"/>
    <w:rsid w:val="003527B3"/>
    <w:rsid w:val="00360D00"/>
    <w:rsid w:val="00391062"/>
    <w:rsid w:val="00393B4C"/>
    <w:rsid w:val="003C1F67"/>
    <w:rsid w:val="003C6E70"/>
    <w:rsid w:val="003E1F4B"/>
    <w:rsid w:val="00450022"/>
    <w:rsid w:val="00450CE6"/>
    <w:rsid w:val="004519E5"/>
    <w:rsid w:val="004567CD"/>
    <w:rsid w:val="004B2292"/>
    <w:rsid w:val="004B3549"/>
    <w:rsid w:val="004C4235"/>
    <w:rsid w:val="004D24BD"/>
    <w:rsid w:val="004E171C"/>
    <w:rsid w:val="004E22BD"/>
    <w:rsid w:val="00503692"/>
    <w:rsid w:val="005040A1"/>
    <w:rsid w:val="0051048A"/>
    <w:rsid w:val="005136F6"/>
    <w:rsid w:val="00513DAC"/>
    <w:rsid w:val="0055352C"/>
    <w:rsid w:val="00561E08"/>
    <w:rsid w:val="0056674F"/>
    <w:rsid w:val="005866A9"/>
    <w:rsid w:val="005A1951"/>
    <w:rsid w:val="005B5DBC"/>
    <w:rsid w:val="005C0C1E"/>
    <w:rsid w:val="005D294E"/>
    <w:rsid w:val="005E2465"/>
    <w:rsid w:val="005E5CCD"/>
    <w:rsid w:val="005F70CC"/>
    <w:rsid w:val="006165BB"/>
    <w:rsid w:val="00624FDE"/>
    <w:rsid w:val="00661727"/>
    <w:rsid w:val="00681579"/>
    <w:rsid w:val="006B7B30"/>
    <w:rsid w:val="006C2C0C"/>
    <w:rsid w:val="006C4F8A"/>
    <w:rsid w:val="006D1E89"/>
    <w:rsid w:val="006E0654"/>
    <w:rsid w:val="006F754E"/>
    <w:rsid w:val="00706228"/>
    <w:rsid w:val="00733991"/>
    <w:rsid w:val="00740A44"/>
    <w:rsid w:val="00785ADA"/>
    <w:rsid w:val="0079648F"/>
    <w:rsid w:val="007B58DA"/>
    <w:rsid w:val="007D4105"/>
    <w:rsid w:val="007D5D9B"/>
    <w:rsid w:val="007D6E4C"/>
    <w:rsid w:val="00800A0C"/>
    <w:rsid w:val="00801974"/>
    <w:rsid w:val="00801AA3"/>
    <w:rsid w:val="008218FD"/>
    <w:rsid w:val="00832327"/>
    <w:rsid w:val="008340A1"/>
    <w:rsid w:val="0084126F"/>
    <w:rsid w:val="00862FCA"/>
    <w:rsid w:val="00872A6F"/>
    <w:rsid w:val="008D0F88"/>
    <w:rsid w:val="00942C36"/>
    <w:rsid w:val="009847FF"/>
    <w:rsid w:val="00992A06"/>
    <w:rsid w:val="00992E78"/>
    <w:rsid w:val="009B519C"/>
    <w:rsid w:val="009C053F"/>
    <w:rsid w:val="009C5DBC"/>
    <w:rsid w:val="009F015F"/>
    <w:rsid w:val="00A12AB6"/>
    <w:rsid w:val="00A16A06"/>
    <w:rsid w:val="00A3791C"/>
    <w:rsid w:val="00A43E0C"/>
    <w:rsid w:val="00A67BD8"/>
    <w:rsid w:val="00AA0944"/>
    <w:rsid w:val="00AA7EFB"/>
    <w:rsid w:val="00AB7CF3"/>
    <w:rsid w:val="00AC6B1A"/>
    <w:rsid w:val="00B450CF"/>
    <w:rsid w:val="00B847CF"/>
    <w:rsid w:val="00BB4A97"/>
    <w:rsid w:val="00BC7074"/>
    <w:rsid w:val="00BF01F5"/>
    <w:rsid w:val="00BF6996"/>
    <w:rsid w:val="00C021A3"/>
    <w:rsid w:val="00C067F8"/>
    <w:rsid w:val="00C24F88"/>
    <w:rsid w:val="00C36706"/>
    <w:rsid w:val="00C430D0"/>
    <w:rsid w:val="00C526F1"/>
    <w:rsid w:val="00C73E25"/>
    <w:rsid w:val="00C7409A"/>
    <w:rsid w:val="00C8064C"/>
    <w:rsid w:val="00C96028"/>
    <w:rsid w:val="00CA0C85"/>
    <w:rsid w:val="00CA6AA3"/>
    <w:rsid w:val="00CB3F2D"/>
    <w:rsid w:val="00CD2EBE"/>
    <w:rsid w:val="00CE466F"/>
    <w:rsid w:val="00CF2FED"/>
    <w:rsid w:val="00CF6EB3"/>
    <w:rsid w:val="00D0036D"/>
    <w:rsid w:val="00D07334"/>
    <w:rsid w:val="00D1488B"/>
    <w:rsid w:val="00D46868"/>
    <w:rsid w:val="00D672E5"/>
    <w:rsid w:val="00D76B48"/>
    <w:rsid w:val="00D82437"/>
    <w:rsid w:val="00D965C2"/>
    <w:rsid w:val="00DA3B7F"/>
    <w:rsid w:val="00DB6008"/>
    <w:rsid w:val="00DD2244"/>
    <w:rsid w:val="00DE76C4"/>
    <w:rsid w:val="00DF1113"/>
    <w:rsid w:val="00E351A7"/>
    <w:rsid w:val="00E64791"/>
    <w:rsid w:val="00E8737E"/>
    <w:rsid w:val="00E877BD"/>
    <w:rsid w:val="00EA679E"/>
    <w:rsid w:val="00ED4241"/>
    <w:rsid w:val="00ED679C"/>
    <w:rsid w:val="00EE7325"/>
    <w:rsid w:val="00F07F11"/>
    <w:rsid w:val="00F63F7D"/>
    <w:rsid w:val="00F71CA4"/>
    <w:rsid w:val="00F72BB9"/>
    <w:rsid w:val="00F9710B"/>
    <w:rsid w:val="00FB4FEC"/>
    <w:rsid w:val="00FB7541"/>
    <w:rsid w:val="00FF781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9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27"/>
    <w:pPr>
      <w:spacing w:before="120" w:after="0" w:line="240" w:lineRule="auto"/>
      <w:jc w:val="both"/>
    </w:pPr>
    <w:rPr>
      <w:rFonts w:ascii="Arial" w:hAnsi="Arial"/>
      <w:sz w:val="18"/>
    </w:rPr>
  </w:style>
  <w:style w:type="paragraph" w:styleId="Ttol1">
    <w:name w:val="heading 1"/>
    <w:basedOn w:val="Normal"/>
    <w:next w:val="Normal"/>
    <w:link w:val="Ttol1Car"/>
    <w:uiPriority w:val="9"/>
    <w:qFormat/>
    <w:rsid w:val="00801974"/>
    <w:pPr>
      <w:keepNext/>
      <w:keepLines/>
      <w:spacing w:before="240"/>
      <w:jc w:val="left"/>
      <w:outlineLvl w:val="0"/>
    </w:pPr>
    <w:rPr>
      <w:rFonts w:eastAsiaTheme="majorEastAsia" w:cstheme="majorBidi"/>
      <w:b/>
      <w:bCs/>
      <w:color w:val="00B050"/>
      <w:sz w:val="22"/>
      <w:szCs w:val="28"/>
    </w:rPr>
  </w:style>
  <w:style w:type="paragraph" w:styleId="Ttol2">
    <w:name w:val="heading 2"/>
    <w:basedOn w:val="Normal"/>
    <w:next w:val="Normal"/>
    <w:link w:val="Ttol2Car"/>
    <w:uiPriority w:val="9"/>
    <w:unhideWhenUsed/>
    <w:qFormat/>
    <w:rsid w:val="00801974"/>
    <w:pPr>
      <w:keepNext/>
      <w:keepLines/>
      <w:jc w:val="left"/>
      <w:outlineLvl w:val="1"/>
    </w:pPr>
    <w:rPr>
      <w:rFonts w:eastAsiaTheme="majorEastAsia" w:cstheme="majorBidi"/>
      <w:b/>
      <w:bCs/>
      <w:sz w:val="20"/>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801974"/>
    <w:rPr>
      <w:rFonts w:ascii="Arial" w:eastAsiaTheme="majorEastAsia" w:hAnsi="Arial" w:cstheme="majorBidi"/>
      <w:b/>
      <w:bCs/>
      <w:color w:val="00B050"/>
      <w:szCs w:val="28"/>
    </w:rPr>
  </w:style>
  <w:style w:type="character" w:customStyle="1" w:styleId="Ttol2Car">
    <w:name w:val="Títol 2 Car"/>
    <w:basedOn w:val="Tipusdelletraperdefectedelpargraf"/>
    <w:link w:val="Ttol2"/>
    <w:uiPriority w:val="9"/>
    <w:rsid w:val="00801974"/>
    <w:rPr>
      <w:rFonts w:ascii="Arial" w:eastAsiaTheme="majorEastAsia" w:hAnsi="Arial" w:cstheme="majorBidi"/>
      <w:b/>
      <w:bCs/>
      <w:sz w:val="20"/>
      <w:szCs w:val="26"/>
    </w:rPr>
  </w:style>
  <w:style w:type="paragraph" w:styleId="Capalera">
    <w:name w:val="header"/>
    <w:basedOn w:val="Normal"/>
    <w:link w:val="CapaleraCar"/>
    <w:uiPriority w:val="99"/>
    <w:unhideWhenUsed/>
    <w:rsid w:val="00801974"/>
    <w:pPr>
      <w:tabs>
        <w:tab w:val="center" w:pos="4252"/>
        <w:tab w:val="right" w:pos="8504"/>
      </w:tabs>
    </w:pPr>
  </w:style>
  <w:style w:type="character" w:customStyle="1" w:styleId="CapaleraCar">
    <w:name w:val="Capçalera Car"/>
    <w:basedOn w:val="Tipusdelletraperdefectedelpargraf"/>
    <w:link w:val="Capalera"/>
    <w:uiPriority w:val="99"/>
    <w:rsid w:val="00801974"/>
    <w:rPr>
      <w:rFonts w:ascii="Arial" w:hAnsi="Arial"/>
      <w:sz w:val="18"/>
    </w:rPr>
  </w:style>
  <w:style w:type="paragraph" w:styleId="Peu">
    <w:name w:val="footer"/>
    <w:basedOn w:val="Normal"/>
    <w:link w:val="PeuCar"/>
    <w:uiPriority w:val="99"/>
    <w:unhideWhenUsed/>
    <w:rsid w:val="00801974"/>
    <w:pPr>
      <w:tabs>
        <w:tab w:val="center" w:pos="4252"/>
        <w:tab w:val="right" w:pos="8504"/>
      </w:tabs>
    </w:pPr>
  </w:style>
  <w:style w:type="character" w:customStyle="1" w:styleId="PeuCar">
    <w:name w:val="Peu Car"/>
    <w:basedOn w:val="Tipusdelletraperdefectedelpargraf"/>
    <w:link w:val="Peu"/>
    <w:uiPriority w:val="99"/>
    <w:rsid w:val="00801974"/>
    <w:rPr>
      <w:rFonts w:ascii="Arial" w:hAnsi="Arial"/>
      <w:sz w:val="18"/>
    </w:rPr>
  </w:style>
  <w:style w:type="paragraph" w:styleId="Pargrafdellista">
    <w:name w:val="List Paragraph"/>
    <w:basedOn w:val="Normal"/>
    <w:uiPriority w:val="34"/>
    <w:qFormat/>
    <w:rsid w:val="00801974"/>
    <w:pPr>
      <w:ind w:left="720"/>
      <w:contextualSpacing/>
    </w:pPr>
  </w:style>
  <w:style w:type="table" w:styleId="Taulaambquadrcula">
    <w:name w:val="Table Grid"/>
    <w:basedOn w:val="Taulanormal"/>
    <w:uiPriority w:val="59"/>
    <w:rsid w:val="008019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01974"/>
    <w:pPr>
      <w:spacing w:before="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01974"/>
    <w:rPr>
      <w:rFonts w:ascii="Tahoma" w:hAnsi="Tahoma" w:cs="Tahoma"/>
      <w:sz w:val="16"/>
      <w:szCs w:val="16"/>
    </w:rPr>
  </w:style>
  <w:style w:type="character" w:styleId="Textennegreta">
    <w:name w:val="Strong"/>
    <w:basedOn w:val="Tipusdelletraperdefectedelpargraf"/>
    <w:uiPriority w:val="22"/>
    <w:qFormat/>
    <w:rsid w:val="001C3836"/>
    <w:rPr>
      <w:b/>
      <w:bCs/>
    </w:rPr>
  </w:style>
  <w:style w:type="paragraph" w:styleId="Textdenotaapeudepgina">
    <w:name w:val="footnote text"/>
    <w:basedOn w:val="Normal"/>
    <w:link w:val="TextdenotaapeudepginaCar"/>
    <w:uiPriority w:val="99"/>
    <w:semiHidden/>
    <w:unhideWhenUsed/>
    <w:rsid w:val="000175A9"/>
    <w:pPr>
      <w:spacing w:before="0"/>
      <w:jc w:val="left"/>
    </w:pPr>
    <w:rPr>
      <w:rFonts w:asciiTheme="minorHAnsi" w:hAnsiTheme="minorHAnsi"/>
      <w:sz w:val="20"/>
      <w:szCs w:val="20"/>
    </w:rPr>
  </w:style>
  <w:style w:type="character" w:customStyle="1" w:styleId="TextdenotaapeudepginaCar">
    <w:name w:val="Text de nota a peu de pàgina Car"/>
    <w:basedOn w:val="Tipusdelletraperdefectedelpargraf"/>
    <w:link w:val="Textdenotaapeudepgina"/>
    <w:uiPriority w:val="99"/>
    <w:semiHidden/>
    <w:rsid w:val="000175A9"/>
    <w:rPr>
      <w:sz w:val="20"/>
      <w:szCs w:val="20"/>
    </w:rPr>
  </w:style>
  <w:style w:type="character" w:styleId="Refernciadenotaapeudepgina">
    <w:name w:val="footnote reference"/>
    <w:basedOn w:val="Tipusdelletraperdefectedelpargraf"/>
    <w:semiHidden/>
    <w:unhideWhenUsed/>
    <w:rsid w:val="000175A9"/>
    <w:rPr>
      <w:vertAlign w:val="superscript"/>
    </w:rPr>
  </w:style>
  <w:style w:type="character" w:styleId="Refernciadecomentari">
    <w:name w:val="annotation reference"/>
    <w:basedOn w:val="Tipusdelletraperdefectedelpargraf"/>
    <w:uiPriority w:val="99"/>
    <w:semiHidden/>
    <w:unhideWhenUsed/>
    <w:rsid w:val="00D07334"/>
    <w:rPr>
      <w:sz w:val="16"/>
      <w:szCs w:val="16"/>
    </w:rPr>
  </w:style>
  <w:style w:type="paragraph" w:styleId="Textdecomentari">
    <w:name w:val="annotation text"/>
    <w:basedOn w:val="Normal"/>
    <w:link w:val="TextdecomentariCar"/>
    <w:uiPriority w:val="99"/>
    <w:semiHidden/>
    <w:unhideWhenUsed/>
    <w:rsid w:val="00D07334"/>
    <w:rPr>
      <w:sz w:val="20"/>
      <w:szCs w:val="20"/>
    </w:rPr>
  </w:style>
  <w:style w:type="character" w:customStyle="1" w:styleId="TextdecomentariCar">
    <w:name w:val="Text de comentari Car"/>
    <w:basedOn w:val="Tipusdelletraperdefectedelpargraf"/>
    <w:link w:val="Textdecomentari"/>
    <w:uiPriority w:val="99"/>
    <w:semiHidden/>
    <w:rsid w:val="00D07334"/>
    <w:rPr>
      <w:rFonts w:ascii="Arial" w:hAnsi="Arial"/>
      <w:sz w:val="20"/>
      <w:szCs w:val="20"/>
    </w:rPr>
  </w:style>
  <w:style w:type="paragraph" w:styleId="Temadelcomentari">
    <w:name w:val="annotation subject"/>
    <w:basedOn w:val="Textdecomentari"/>
    <w:next w:val="Textdecomentari"/>
    <w:link w:val="TemadelcomentariCar"/>
    <w:uiPriority w:val="99"/>
    <w:semiHidden/>
    <w:unhideWhenUsed/>
    <w:rsid w:val="00D07334"/>
    <w:rPr>
      <w:b/>
      <w:bCs/>
    </w:rPr>
  </w:style>
  <w:style w:type="character" w:customStyle="1" w:styleId="TemadelcomentariCar">
    <w:name w:val="Tema del comentari Car"/>
    <w:basedOn w:val="TextdecomentariCar"/>
    <w:link w:val="Temadelcomentari"/>
    <w:uiPriority w:val="99"/>
    <w:semiHidden/>
    <w:rsid w:val="00D0733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27"/>
    <w:pPr>
      <w:spacing w:before="120" w:after="0" w:line="240" w:lineRule="auto"/>
      <w:jc w:val="both"/>
    </w:pPr>
    <w:rPr>
      <w:rFonts w:ascii="Arial" w:hAnsi="Arial"/>
      <w:sz w:val="18"/>
    </w:rPr>
  </w:style>
  <w:style w:type="paragraph" w:styleId="Ttol1">
    <w:name w:val="heading 1"/>
    <w:basedOn w:val="Normal"/>
    <w:next w:val="Normal"/>
    <w:link w:val="Ttol1Car"/>
    <w:uiPriority w:val="9"/>
    <w:qFormat/>
    <w:rsid w:val="00801974"/>
    <w:pPr>
      <w:keepNext/>
      <w:keepLines/>
      <w:spacing w:before="240"/>
      <w:jc w:val="left"/>
      <w:outlineLvl w:val="0"/>
    </w:pPr>
    <w:rPr>
      <w:rFonts w:eastAsiaTheme="majorEastAsia" w:cstheme="majorBidi"/>
      <w:b/>
      <w:bCs/>
      <w:color w:val="00B050"/>
      <w:sz w:val="22"/>
      <w:szCs w:val="28"/>
    </w:rPr>
  </w:style>
  <w:style w:type="paragraph" w:styleId="Ttol2">
    <w:name w:val="heading 2"/>
    <w:basedOn w:val="Normal"/>
    <w:next w:val="Normal"/>
    <w:link w:val="Ttol2Car"/>
    <w:uiPriority w:val="9"/>
    <w:unhideWhenUsed/>
    <w:qFormat/>
    <w:rsid w:val="00801974"/>
    <w:pPr>
      <w:keepNext/>
      <w:keepLines/>
      <w:jc w:val="left"/>
      <w:outlineLvl w:val="1"/>
    </w:pPr>
    <w:rPr>
      <w:rFonts w:eastAsiaTheme="majorEastAsia" w:cstheme="majorBidi"/>
      <w:b/>
      <w:bCs/>
      <w:sz w:val="20"/>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801974"/>
    <w:rPr>
      <w:rFonts w:ascii="Arial" w:eastAsiaTheme="majorEastAsia" w:hAnsi="Arial" w:cstheme="majorBidi"/>
      <w:b/>
      <w:bCs/>
      <w:color w:val="00B050"/>
      <w:szCs w:val="28"/>
    </w:rPr>
  </w:style>
  <w:style w:type="character" w:customStyle="1" w:styleId="Ttol2Car">
    <w:name w:val="Títol 2 Car"/>
    <w:basedOn w:val="Tipusdelletraperdefectedelpargraf"/>
    <w:link w:val="Ttol2"/>
    <w:uiPriority w:val="9"/>
    <w:rsid w:val="00801974"/>
    <w:rPr>
      <w:rFonts w:ascii="Arial" w:eastAsiaTheme="majorEastAsia" w:hAnsi="Arial" w:cstheme="majorBidi"/>
      <w:b/>
      <w:bCs/>
      <w:sz w:val="20"/>
      <w:szCs w:val="26"/>
    </w:rPr>
  </w:style>
  <w:style w:type="paragraph" w:styleId="Capalera">
    <w:name w:val="header"/>
    <w:basedOn w:val="Normal"/>
    <w:link w:val="CapaleraCar"/>
    <w:uiPriority w:val="99"/>
    <w:unhideWhenUsed/>
    <w:rsid w:val="00801974"/>
    <w:pPr>
      <w:tabs>
        <w:tab w:val="center" w:pos="4252"/>
        <w:tab w:val="right" w:pos="8504"/>
      </w:tabs>
    </w:pPr>
  </w:style>
  <w:style w:type="character" w:customStyle="1" w:styleId="CapaleraCar">
    <w:name w:val="Capçalera Car"/>
    <w:basedOn w:val="Tipusdelletraperdefectedelpargraf"/>
    <w:link w:val="Capalera"/>
    <w:uiPriority w:val="99"/>
    <w:rsid w:val="00801974"/>
    <w:rPr>
      <w:rFonts w:ascii="Arial" w:hAnsi="Arial"/>
      <w:sz w:val="18"/>
    </w:rPr>
  </w:style>
  <w:style w:type="paragraph" w:styleId="Peu">
    <w:name w:val="footer"/>
    <w:basedOn w:val="Normal"/>
    <w:link w:val="PeuCar"/>
    <w:uiPriority w:val="99"/>
    <w:unhideWhenUsed/>
    <w:rsid w:val="00801974"/>
    <w:pPr>
      <w:tabs>
        <w:tab w:val="center" w:pos="4252"/>
        <w:tab w:val="right" w:pos="8504"/>
      </w:tabs>
    </w:pPr>
  </w:style>
  <w:style w:type="character" w:customStyle="1" w:styleId="PeuCar">
    <w:name w:val="Peu Car"/>
    <w:basedOn w:val="Tipusdelletraperdefectedelpargraf"/>
    <w:link w:val="Peu"/>
    <w:uiPriority w:val="99"/>
    <w:rsid w:val="00801974"/>
    <w:rPr>
      <w:rFonts w:ascii="Arial" w:hAnsi="Arial"/>
      <w:sz w:val="18"/>
    </w:rPr>
  </w:style>
  <w:style w:type="paragraph" w:styleId="Pargrafdellista">
    <w:name w:val="List Paragraph"/>
    <w:basedOn w:val="Normal"/>
    <w:uiPriority w:val="34"/>
    <w:qFormat/>
    <w:rsid w:val="00801974"/>
    <w:pPr>
      <w:ind w:left="720"/>
      <w:contextualSpacing/>
    </w:pPr>
  </w:style>
  <w:style w:type="table" w:styleId="Taulaambquadrcula">
    <w:name w:val="Table Grid"/>
    <w:basedOn w:val="Taulanormal"/>
    <w:uiPriority w:val="59"/>
    <w:rsid w:val="008019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01974"/>
    <w:pPr>
      <w:spacing w:before="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01974"/>
    <w:rPr>
      <w:rFonts w:ascii="Tahoma" w:hAnsi="Tahoma" w:cs="Tahoma"/>
      <w:sz w:val="16"/>
      <w:szCs w:val="16"/>
    </w:rPr>
  </w:style>
  <w:style w:type="character" w:styleId="Textennegreta">
    <w:name w:val="Strong"/>
    <w:basedOn w:val="Tipusdelletraperdefectedelpargraf"/>
    <w:uiPriority w:val="22"/>
    <w:qFormat/>
    <w:rsid w:val="001C3836"/>
    <w:rPr>
      <w:b/>
      <w:bCs/>
    </w:rPr>
  </w:style>
  <w:style w:type="paragraph" w:styleId="Textdenotaapeudepgina">
    <w:name w:val="footnote text"/>
    <w:basedOn w:val="Normal"/>
    <w:link w:val="TextdenotaapeudepginaCar"/>
    <w:uiPriority w:val="99"/>
    <w:semiHidden/>
    <w:unhideWhenUsed/>
    <w:rsid w:val="000175A9"/>
    <w:pPr>
      <w:spacing w:before="0"/>
      <w:jc w:val="left"/>
    </w:pPr>
    <w:rPr>
      <w:rFonts w:asciiTheme="minorHAnsi" w:hAnsiTheme="minorHAnsi"/>
      <w:sz w:val="20"/>
      <w:szCs w:val="20"/>
    </w:rPr>
  </w:style>
  <w:style w:type="character" w:customStyle="1" w:styleId="TextdenotaapeudepginaCar">
    <w:name w:val="Text de nota a peu de pàgina Car"/>
    <w:basedOn w:val="Tipusdelletraperdefectedelpargraf"/>
    <w:link w:val="Textdenotaapeudepgina"/>
    <w:uiPriority w:val="99"/>
    <w:semiHidden/>
    <w:rsid w:val="000175A9"/>
    <w:rPr>
      <w:sz w:val="20"/>
      <w:szCs w:val="20"/>
    </w:rPr>
  </w:style>
  <w:style w:type="character" w:styleId="Refernciadenotaapeudepgina">
    <w:name w:val="footnote reference"/>
    <w:basedOn w:val="Tipusdelletraperdefectedelpargraf"/>
    <w:semiHidden/>
    <w:unhideWhenUsed/>
    <w:rsid w:val="000175A9"/>
    <w:rPr>
      <w:vertAlign w:val="superscript"/>
    </w:rPr>
  </w:style>
  <w:style w:type="character" w:styleId="Refernciadecomentari">
    <w:name w:val="annotation reference"/>
    <w:basedOn w:val="Tipusdelletraperdefectedelpargraf"/>
    <w:uiPriority w:val="99"/>
    <w:semiHidden/>
    <w:unhideWhenUsed/>
    <w:rsid w:val="00D07334"/>
    <w:rPr>
      <w:sz w:val="16"/>
      <w:szCs w:val="16"/>
    </w:rPr>
  </w:style>
  <w:style w:type="paragraph" w:styleId="Textdecomentari">
    <w:name w:val="annotation text"/>
    <w:basedOn w:val="Normal"/>
    <w:link w:val="TextdecomentariCar"/>
    <w:uiPriority w:val="99"/>
    <w:semiHidden/>
    <w:unhideWhenUsed/>
    <w:rsid w:val="00D07334"/>
    <w:rPr>
      <w:sz w:val="20"/>
      <w:szCs w:val="20"/>
    </w:rPr>
  </w:style>
  <w:style w:type="character" w:customStyle="1" w:styleId="TextdecomentariCar">
    <w:name w:val="Text de comentari Car"/>
    <w:basedOn w:val="Tipusdelletraperdefectedelpargraf"/>
    <w:link w:val="Textdecomentari"/>
    <w:uiPriority w:val="99"/>
    <w:semiHidden/>
    <w:rsid w:val="00D07334"/>
    <w:rPr>
      <w:rFonts w:ascii="Arial" w:hAnsi="Arial"/>
      <w:sz w:val="20"/>
      <w:szCs w:val="20"/>
    </w:rPr>
  </w:style>
  <w:style w:type="paragraph" w:styleId="Temadelcomentari">
    <w:name w:val="annotation subject"/>
    <w:basedOn w:val="Textdecomentari"/>
    <w:next w:val="Textdecomentari"/>
    <w:link w:val="TemadelcomentariCar"/>
    <w:uiPriority w:val="99"/>
    <w:semiHidden/>
    <w:unhideWhenUsed/>
    <w:rsid w:val="00D07334"/>
    <w:rPr>
      <w:b/>
      <w:bCs/>
    </w:rPr>
  </w:style>
  <w:style w:type="character" w:customStyle="1" w:styleId="TemadelcomentariCar">
    <w:name w:val="Tema del comentari Car"/>
    <w:basedOn w:val="TextdecomentariCar"/>
    <w:link w:val="Temadelcomentari"/>
    <w:uiPriority w:val="99"/>
    <w:semiHidden/>
    <w:rsid w:val="00D0733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B99F-02C0-4857-87E5-7C363C3D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2802</Words>
  <Characters>15972</Characters>
  <Application>Microsoft Office Word</Application>
  <DocSecurity>0</DocSecurity>
  <Lines>133</Lines>
  <Paragraphs>37</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Autoritat Catalana de Protecció de Dades</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2017-01-17T16:11:00Z</cp:lastPrinted>
  <dcterms:created xsi:type="dcterms:W3CDTF">2017-04-06T11:39:00Z</dcterms:created>
  <dcterms:modified xsi:type="dcterms:W3CDTF">2017-04-06T11:39:00Z</dcterms:modified>
</cp:coreProperties>
</file>